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svg" ContentType="image/svg+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1DF756D" w14:textId="538CC7AF" w:rsidR="007C2FEE" w:rsidRPr="006513E1" w:rsidRDefault="004D7150" w:rsidP="007C2FEE">
      <w:pPr>
        <w:pStyle w:val="Head"/>
      </w:pPr>
      <w:r>
        <w:rPr>
          <w:lang w:val="fr-FR"/>
        </w:rPr>
        <w:t>HAMM │ Solutions numériques – Sécurité des processus et qualité accrues dans la construction routière</w:t>
      </w:r>
    </w:p>
    <w:p w14:paraId="43A5AB78" w14:textId="1E37CDC3" w:rsidR="007C2FEE" w:rsidRPr="006513E1" w:rsidRDefault="00B26356" w:rsidP="007C2FEE">
      <w:pPr>
        <w:pStyle w:val="Teaser"/>
      </w:pPr>
      <w:r>
        <w:rPr>
          <w:bCs/>
          <w:lang w:val="fr-FR"/>
        </w:rPr>
        <w:t>Les entreprises de construction sont aujourd'hui confrontées au défi de trouver du personnel qualifié pour l'utilisation d'engins de chantier, mais elles disposent également d'un large éventail d'opportunités grâce aux technologies modernes telles que Smart Compact ou Smart Doc. Ces deux solutions numériques simplifient les processus de travail complexes et améliorent la qualité du compactage.</w:t>
      </w:r>
    </w:p>
    <w:p w14:paraId="074FF9E2" w14:textId="5D5D5B40" w:rsidR="007C2FEE" w:rsidRPr="006513E1" w:rsidRDefault="004F0A58" w:rsidP="007C2FEE">
      <w:pPr>
        <w:pStyle w:val="Standardabsatz"/>
      </w:pPr>
      <w:r>
        <w:rPr>
          <w:lang w:val="fr-FR"/>
        </w:rPr>
        <w:t>Smart Doc et Smart Compact ne requièrent pas de connaissances préalables approfondies ni d'années d'expérience. Les personnes en début de carrière ou en reconversion peuvent devenir rapidement productives grâce à ces solutions numériques. Le métier de conducteur d'engins de chantier devient ainsi plus attrayant, en particulier pour les jeunes générations qui souhaitent travailler dans un environnement numérique et qui possèdent des connaissances préalables correspondantes, y compris du fait de leur comportement d'utilisation sur le plan privé. Les entreprises de construction comblent ainsi le manque de main-d'œuvre qualifiée tout en profitant de la numérisation. Deux exemples d'application montrent à quoi cela ressemble dans la pratique.</w:t>
      </w:r>
    </w:p>
    <w:p w14:paraId="3D091B95" w14:textId="6747BAB7" w:rsidR="00E61E07" w:rsidRPr="006513E1" w:rsidRDefault="00E61E07" w:rsidP="00E61E07">
      <w:pPr>
        <w:pStyle w:val="Teaserhead"/>
        <w:jc w:val="left"/>
      </w:pPr>
      <w:r>
        <w:rPr>
          <w:bCs/>
          <w:lang w:val="fr-FR"/>
        </w:rPr>
        <w:t>Un chantier à Grafenkirchen profite des deux solutions</w:t>
      </w:r>
    </w:p>
    <w:p w14:paraId="363D859E" w14:textId="2FA114ED" w:rsidR="00C907F1" w:rsidRPr="006513E1" w:rsidRDefault="00C907F1" w:rsidP="007C2FEE">
      <w:pPr>
        <w:pStyle w:val="Standardabsatz"/>
      </w:pPr>
      <w:r>
        <w:rPr>
          <w:lang w:val="fr-FR"/>
        </w:rPr>
        <w:t>Lors d'une intervention sur un chantier à Grafenkirchen, Walter Emperhoff, chef de service et fondé de pouvoir pour les travaux publics chez Guggenberger GmbH, se montre déjà convaincu : « Smart Compact représente pour nous une évolution et une possibilité de poser de l'enrobé de manière constante et à un niveau élevé. Nos exigences sont élevées. Nous voulons travailler sans erreur », déclare Emperhoff.</w:t>
      </w:r>
    </w:p>
    <w:p w14:paraId="489784FE" w14:textId="51AC9C64" w:rsidR="001219BF" w:rsidRPr="006513E1" w:rsidRDefault="005A5F8D" w:rsidP="006513E1">
      <w:pPr>
        <w:spacing w:after="160" w:line="278" w:lineRule="auto"/>
        <w:jc w:val="both"/>
        <w:rPr>
          <w:rFonts w:eastAsiaTheme="minorHAnsi" w:cstheme="minorBidi"/>
          <w:sz w:val="22"/>
          <w:szCs w:val="24"/>
        </w:rPr>
      </w:pPr>
      <w:r>
        <w:rPr>
          <w:sz w:val="22"/>
          <w:szCs w:val="24"/>
          <w:lang w:val="fr-FR"/>
        </w:rPr>
        <w:t>C'est précisément là qu'intervient Smart</w:t>
      </w:r>
      <w:r>
        <w:rPr>
          <w:sz w:val="22"/>
          <w:szCs w:val="22"/>
          <w:lang w:val="fr-FR"/>
        </w:rPr>
        <w:t> </w:t>
      </w:r>
      <w:r>
        <w:rPr>
          <w:sz w:val="22"/>
          <w:szCs w:val="24"/>
          <w:lang w:val="fr-FR"/>
        </w:rPr>
        <w:t>Compact. L'assistant de compactage numérique règle la force et les modes de compactage dans les deux rouleaux sur la base des données physiques du matériau, comme par exemple la température de l'enrobé ou la valeur de rigidité. Le comportement complexe de refroidissement de l'enrobé, qui est aussi pris en compte par Smart Compact, est également d'une importance cruciale pour la régulation automatique.</w:t>
      </w:r>
    </w:p>
    <w:p w14:paraId="553139C5" w14:textId="0DDDDF3D" w:rsidR="0086076D" w:rsidRPr="006513E1" w:rsidRDefault="0086076D" w:rsidP="006513E1">
      <w:pPr>
        <w:spacing w:after="160" w:line="278" w:lineRule="auto"/>
        <w:jc w:val="both"/>
        <w:rPr>
          <w:rFonts w:eastAsiaTheme="minorHAnsi" w:cstheme="minorBidi"/>
          <w:sz w:val="22"/>
          <w:szCs w:val="24"/>
        </w:rPr>
      </w:pPr>
      <w:r>
        <w:rPr>
          <w:sz w:val="22"/>
          <w:szCs w:val="24"/>
          <w:lang w:val="fr-FR"/>
        </w:rPr>
        <w:t>Avec l'application Smart</w:t>
      </w:r>
      <w:r>
        <w:rPr>
          <w:sz w:val="22"/>
          <w:szCs w:val="22"/>
          <w:lang w:val="fr-FR"/>
        </w:rPr>
        <w:t> </w:t>
      </w:r>
      <w:r>
        <w:rPr>
          <w:sz w:val="22"/>
          <w:szCs w:val="24"/>
          <w:lang w:val="fr-FR"/>
        </w:rPr>
        <w:t>Doc, Hamm propose une solution moderne pour le contrôle et la documentation du compactage sur toute la surface, mais aussi pour une autosurveillance transparente. « Dans Smart Doc, les conducteurs voient non seulement leur propre processus de travail mais aussi celui des autres machines. Ainsi, chacun sait où son collègue est déjà passé et où il doit encore continuer à compacter », explique Thomas Weber du service des ventes de produits routiers du Wirtgen Group Allemagne. Les conducteurs ont tout sous les yeux, et ce en temps réel : l'état de compactage en combinaison avec les données de position donne un aperçu de l'avancement de son propre travail et de celui des autres machines. Une fois le dernier passage terminé, le conducteur peut établir un rapport de compactage en quelques étapes et l'envoyer à la direction des travaux.</w:t>
      </w:r>
    </w:p>
    <w:p w14:paraId="45BAEE2F" w14:textId="66B3C97F" w:rsidR="00632684" w:rsidRPr="006513E1" w:rsidRDefault="00632684" w:rsidP="006513E1">
      <w:pPr>
        <w:pStyle w:val="Teaserhead"/>
      </w:pPr>
      <w:r>
        <w:rPr>
          <w:bCs/>
          <w:lang w:val="fr-FR"/>
        </w:rPr>
        <w:lastRenderedPageBreak/>
        <w:t>Pose d'enrobé à température réduite</w:t>
      </w:r>
    </w:p>
    <w:p w14:paraId="3AAAFE70" w14:textId="1A460540" w:rsidR="00632684" w:rsidRPr="006513E1" w:rsidRDefault="00632684" w:rsidP="006513E1">
      <w:pPr>
        <w:spacing w:after="160" w:line="278" w:lineRule="auto"/>
        <w:jc w:val="both"/>
        <w:rPr>
          <w:rFonts w:eastAsiaTheme="minorHAnsi" w:cstheme="minorBidi"/>
          <w:sz w:val="22"/>
          <w:szCs w:val="24"/>
        </w:rPr>
      </w:pPr>
      <w:r>
        <w:rPr>
          <w:rFonts w:eastAsiaTheme="minorHAnsi" w:cstheme="minorBidi"/>
          <w:sz w:val="22"/>
          <w:szCs w:val="24"/>
          <w:lang w:val="fr-FR"/>
        </w:rPr>
        <w:t>La particularité du chantier sur la route nationale bavaroise entre Schöntal et Grafenkirchen est que les travaux y sont réalisés avec de l'enrobé à température réduite. La réduction des aérosols profite aussi bien à l'environnement qu'aux employés de la société Georg Huber Inh. Josef Rappl GmbH mandatée sur place. Dans le même temps, le matériau à température réduite pose des défis aux personnes impliquées : la fenêtre de temps pour la pose est raccourcie. Le conducteur est assisté par Smart Doc et Smart Compact. En effet, tant la régulation automatisée du compactage que la transparence totale sur les valeurs déjà atteintes permettent de réduire efficacement les passages. Inversement, la fenêtre de temps raccourcie disponible pour le compactage est utilisée au mieux.</w:t>
      </w:r>
    </w:p>
    <w:p w14:paraId="4A07DC86" w14:textId="6A298315" w:rsidR="008B41E5" w:rsidRPr="006513E1" w:rsidRDefault="008B41E5" w:rsidP="008B41E5">
      <w:pPr>
        <w:pStyle w:val="Teaserhead"/>
        <w:jc w:val="left"/>
      </w:pPr>
      <w:r>
        <w:rPr>
          <w:bCs/>
          <w:lang w:val="fr-FR"/>
        </w:rPr>
        <w:t>Smart Doc et Smart Compact en action à Bodenmais</w:t>
      </w:r>
    </w:p>
    <w:p w14:paraId="6CF71B7C" w14:textId="3AD3A1E0" w:rsidR="008B41E5" w:rsidRPr="006513E1" w:rsidRDefault="008B41E5" w:rsidP="006513E1">
      <w:pPr>
        <w:spacing w:after="160" w:line="278" w:lineRule="auto"/>
        <w:jc w:val="both"/>
        <w:rPr>
          <w:rFonts w:eastAsiaTheme="minorHAnsi" w:cstheme="minorBidi"/>
          <w:sz w:val="22"/>
          <w:szCs w:val="24"/>
        </w:rPr>
      </w:pPr>
      <w:r>
        <w:rPr>
          <w:rFonts w:eastAsiaTheme="minorHAnsi" w:cstheme="minorBidi"/>
          <w:sz w:val="22"/>
          <w:szCs w:val="24"/>
          <w:lang w:val="fr-FR"/>
        </w:rPr>
        <w:t>À Bodenmais, l'entreprise mandatée doit relever le défi de poser un tronçon de 3 500 mètres au total dans un délai relativement court de quatre jours ouvrables. Le tronçon lui-même est entièrement fermé, les transports en commun et les riverains ont joué un rôle important dans cette opération. Walter Emperhoff, chef de service et fondé de pouvoir dans le domaine des travaux publics chez Guggenberger GmbH, explique : « Nous avons décidé d'équiper le parc de véhicules et les appareils afin de pouvoir poser la couche portante en deux jours et la couche de roulement en deux autres jours. Nous utilisons ici les nouveaux systèmes numériques de la série HX de Hamm. Nous espérons ainsi pouvoir procéder à une pose plus rapide, plus efficace et plus ciblée, et obtenir à coup sûr les valeurs de compactage requises. »</w:t>
      </w:r>
    </w:p>
    <w:p w14:paraId="0F81B789" w14:textId="13262F79" w:rsidR="00A923C2" w:rsidRPr="006513E1" w:rsidRDefault="004D5B40" w:rsidP="00A923C2">
      <w:pPr>
        <w:pStyle w:val="Teaserhead"/>
        <w:jc w:val="left"/>
      </w:pPr>
      <w:r>
        <w:rPr>
          <w:bCs/>
          <w:lang w:val="fr-FR"/>
        </w:rPr>
        <w:t>L'avenir est au numérique</w:t>
      </w:r>
    </w:p>
    <w:p w14:paraId="0759FC6D" w14:textId="63F5D508" w:rsidR="005A4D34" w:rsidRPr="006513E1" w:rsidRDefault="00A923C2" w:rsidP="006513E1">
      <w:pPr>
        <w:spacing w:after="160" w:line="278" w:lineRule="auto"/>
        <w:jc w:val="both"/>
        <w:rPr>
          <w:rFonts w:eastAsiaTheme="minorHAnsi" w:cstheme="minorBidi"/>
          <w:sz w:val="22"/>
          <w:szCs w:val="24"/>
        </w:rPr>
      </w:pPr>
      <w:r>
        <w:rPr>
          <w:rFonts w:eastAsiaTheme="minorHAnsi" w:cstheme="minorBidi"/>
          <w:sz w:val="22"/>
          <w:szCs w:val="24"/>
          <w:lang w:val="fr-FR"/>
        </w:rPr>
        <w:t>De plus en plus de donneurs d'ordre exigent désormais également une documentation sur le contrôle du compactage et l'évolution de la température pendant la pose. « Le nombre de ces donneurs d'ordre est encore raisonnable au sein de notre entreprise. Cependant, nous voyons nous-mêmes un grand avantage à ce que cette technique soit utilisée en permanence chez nous. Elle représente pour nous un système d'autosurveillance et de contrôle de la qualité », affirme Emperhoff.</w:t>
      </w:r>
    </w:p>
    <w:p w14:paraId="60F7E85F" w14:textId="6BF7970C" w:rsidR="00A923C2" w:rsidRDefault="005A4D34" w:rsidP="006513E1">
      <w:pPr>
        <w:spacing w:after="160" w:line="278" w:lineRule="auto"/>
        <w:jc w:val="both"/>
        <w:rPr>
          <w:rFonts w:eastAsiaTheme="minorHAnsi" w:cstheme="minorBidi"/>
          <w:sz w:val="22"/>
          <w:szCs w:val="24"/>
        </w:rPr>
      </w:pPr>
      <w:r>
        <w:rPr>
          <w:rFonts w:eastAsiaTheme="minorHAnsi" w:cstheme="minorBidi"/>
          <w:sz w:val="22"/>
          <w:szCs w:val="24"/>
          <w:lang w:val="fr-FR"/>
        </w:rPr>
        <w:t>Se tournant vers l'avenir, il ajoute : « L'extension de notre gestion du compactage grâce aux solutions numériques de Hamm a pour but de répondre aux exigences d'aujourd'hui, mais aussi clairement à celles de demain. Les enrobés utilisés sont de plus en plus complexes et de plus en plus difficiles à mettre en place. Et il est d'autant plus important que nos employés disposent d'un instrument leur permettant de savoir exactement quand la chaussée, la couche de roulement en enrobé et l'enrobé sont correctement et suffisamment compactés de manière à satisfaire aux exigences de qualité. »</w:t>
      </w:r>
    </w:p>
    <w:p w14:paraId="560DA623" w14:textId="77777777" w:rsidR="005C6E62" w:rsidRDefault="005C6E62" w:rsidP="006513E1">
      <w:pPr>
        <w:spacing w:after="160" w:line="278" w:lineRule="auto"/>
        <w:jc w:val="both"/>
        <w:rPr>
          <w:rFonts w:eastAsiaTheme="minorHAnsi" w:cstheme="minorBidi"/>
          <w:sz w:val="22"/>
          <w:szCs w:val="24"/>
        </w:rPr>
      </w:pPr>
    </w:p>
    <w:p w14:paraId="1F563E14" w14:textId="3C618DA3" w:rsidR="00B96BF0" w:rsidRDefault="00B96BF0">
      <w:pPr>
        <w:rPr>
          <w:rFonts w:eastAsiaTheme="minorHAnsi" w:cstheme="minorBidi"/>
          <w:sz w:val="22"/>
          <w:szCs w:val="24"/>
        </w:rPr>
      </w:pPr>
      <w:r>
        <w:rPr>
          <w:rFonts w:eastAsiaTheme="minorHAnsi" w:cstheme="minorBidi"/>
          <w:sz w:val="22"/>
          <w:szCs w:val="24"/>
          <w:lang w:val="fr-FR"/>
        </w:rPr>
        <w:br w:type="page"/>
      </w:r>
    </w:p>
    <w:p w14:paraId="28037749" w14:textId="77777777" w:rsidR="00B96BF0" w:rsidRDefault="00B96BF0" w:rsidP="00B96BF0">
      <w:pPr>
        <w:spacing w:after="160" w:line="278" w:lineRule="auto"/>
      </w:pPr>
      <w:r>
        <w:rPr>
          <w:b/>
          <w:bCs/>
          <w:sz w:val="22"/>
          <w:szCs w:val="22"/>
          <w:lang w:val="fr-FR"/>
        </w:rPr>
        <w:lastRenderedPageBreak/>
        <w:t>Photos</w:t>
      </w:r>
    </w:p>
    <w:p w14:paraId="28040270" w14:textId="77777777" w:rsidR="00B96BF0" w:rsidRPr="006513E1" w:rsidRDefault="00B96BF0" w:rsidP="00B96BF0">
      <w:pPr>
        <w:spacing w:after="160" w:line="278" w:lineRule="auto"/>
      </w:pPr>
    </w:p>
    <w:p w14:paraId="3CDE5123" w14:textId="77777777" w:rsidR="00B96BF0" w:rsidRPr="006513E1" w:rsidRDefault="00B96BF0" w:rsidP="00B96BF0">
      <w:pPr>
        <w:spacing w:after="160" w:line="278" w:lineRule="auto"/>
      </w:pPr>
      <w:r>
        <w:rPr>
          <w:noProof/>
          <w:lang w:val="fr-FR"/>
        </w:rPr>
        <w:drawing>
          <wp:inline distT="0" distB="0" distL="0" distR="0" wp14:anchorId="14F2DDC2" wp14:editId="4432232F">
            <wp:extent cx="2484407" cy="1397479"/>
            <wp:effectExtent l="0" t="0" r="0" b="0"/>
            <wp:docPr id="1036383338" name="Grafik 41" descr="Deux rouleaux tandem compactent une route de campagne fraîchement asphaltée, avec le début de la forêt en arrière-pl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descr="Zwei Tandemwalzen verdichten eine frisch asphaltierte Landstraße, im Hintergrund beginnt der Wald."/>
                    <pic:cNvPicPr>
                      <a:picLocks noChangeAspect="1" noChangeArrowheads="1"/>
                    </pic:cNvPicPr>
                  </pic:nvPicPr>
                  <pic:blipFill>
                    <a:blip r:embed="rId10">
                      <a:extLst>
                        <a:ext uri="{28A0092B-C50C-407E-A947-70E740481C1C}">
                          <a14:useLocalDpi xmlns:a14="http://schemas.microsoft.com/office/drawing/2010/main"/>
                        </a:ext>
                      </a:extLst>
                    </a:blip>
                    <a:srcRect/>
                    <a:stretch>
                      <a:fillRect/>
                    </a:stretch>
                  </pic:blipFill>
                  <pic:spPr bwMode="auto">
                    <a:xfrm>
                      <a:off x="0" y="0"/>
                      <a:ext cx="2493054" cy="1402343"/>
                    </a:xfrm>
                    <a:prstGeom prst="rect">
                      <a:avLst/>
                    </a:prstGeom>
                    <a:noFill/>
                    <a:ln>
                      <a:noFill/>
                    </a:ln>
                  </pic:spPr>
                </pic:pic>
              </a:graphicData>
            </a:graphic>
          </wp:inline>
        </w:drawing>
      </w:r>
      <w:r>
        <w:rPr>
          <w:lang w:val="fr-FR"/>
        </w:rPr>
        <w:t xml:space="preserve"> </w:t>
      </w:r>
    </w:p>
    <w:p w14:paraId="37DB8C60" w14:textId="77777777" w:rsidR="00B96BF0" w:rsidRPr="00991302" w:rsidRDefault="00B96BF0" w:rsidP="00B96BF0">
      <w:pPr>
        <w:rPr>
          <w:rFonts w:eastAsiaTheme="minorHAnsi" w:cstheme="minorBidi"/>
          <w:b/>
          <w:sz w:val="20"/>
          <w:szCs w:val="24"/>
        </w:rPr>
      </w:pPr>
      <w:r>
        <w:rPr>
          <w:rFonts w:eastAsiaTheme="minorHAnsi" w:cstheme="minorBidi"/>
          <w:b/>
          <w:bCs/>
          <w:sz w:val="20"/>
          <w:szCs w:val="24"/>
          <w:lang w:val="fr-FR"/>
        </w:rPr>
        <w:t>H_pic_Jobsite_Guggenberger_HX70i_0043_RGB.jpg</w:t>
      </w:r>
    </w:p>
    <w:p w14:paraId="7CA4FE7C" w14:textId="77777777" w:rsidR="00B96BF0" w:rsidRPr="006513E1" w:rsidRDefault="00B96BF0" w:rsidP="00B96BF0">
      <w:pPr>
        <w:spacing w:after="160" w:line="278" w:lineRule="auto"/>
        <w:rPr>
          <w:rFonts w:eastAsiaTheme="minorHAnsi" w:cstheme="minorBidi"/>
          <w:bCs/>
          <w:sz w:val="20"/>
          <w:szCs w:val="24"/>
        </w:rPr>
      </w:pPr>
      <w:r>
        <w:rPr>
          <w:rFonts w:eastAsiaTheme="minorHAnsi" w:cstheme="minorBidi"/>
          <w:sz w:val="20"/>
          <w:szCs w:val="24"/>
          <w:lang w:val="fr-FR"/>
        </w:rPr>
        <w:t>Les rouleaux tandem Hamm à traverse pivotante de la série HX offrent le pack numérique complet : contrôle et documentation du compactage sur toute la surface avec Smart Doc ainsi que le compactage automatique avec Smart Compact.</w:t>
      </w:r>
    </w:p>
    <w:p w14:paraId="60C3E36A" w14:textId="77777777" w:rsidR="00B96BF0" w:rsidRPr="006513E1" w:rsidRDefault="00B96BF0" w:rsidP="00B96BF0">
      <w:pPr>
        <w:spacing w:after="160" w:line="278" w:lineRule="auto"/>
      </w:pPr>
    </w:p>
    <w:p w14:paraId="55F849D3" w14:textId="77777777" w:rsidR="00B96BF0" w:rsidRPr="006513E1" w:rsidRDefault="00B96BF0" w:rsidP="00B96BF0">
      <w:pPr>
        <w:spacing w:after="160" w:line="278" w:lineRule="auto"/>
      </w:pPr>
      <w:r>
        <w:rPr>
          <w:noProof/>
          <w:lang w:val="fr-FR"/>
        </w:rPr>
        <w:drawing>
          <wp:inline distT="0" distB="0" distL="0" distR="0" wp14:anchorId="527C9565" wp14:editId="107C1CEF">
            <wp:extent cx="2384277" cy="1345664"/>
            <wp:effectExtent l="0" t="0" r="0" b="6985"/>
            <wp:docPr id="201499143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399402" cy="1354200"/>
                    </a:xfrm>
                    <a:prstGeom prst="rect">
                      <a:avLst/>
                    </a:prstGeom>
                    <a:noFill/>
                  </pic:spPr>
                </pic:pic>
              </a:graphicData>
            </a:graphic>
          </wp:inline>
        </w:drawing>
      </w:r>
    </w:p>
    <w:p w14:paraId="31350835" w14:textId="77777777" w:rsidR="00B96BF0" w:rsidRPr="00991302" w:rsidRDefault="00B96BF0" w:rsidP="00B96BF0">
      <w:pPr>
        <w:rPr>
          <w:rFonts w:eastAsiaTheme="minorHAnsi" w:cstheme="minorBidi"/>
          <w:b/>
          <w:sz w:val="20"/>
          <w:szCs w:val="24"/>
        </w:rPr>
      </w:pPr>
      <w:r>
        <w:rPr>
          <w:rFonts w:eastAsiaTheme="minorHAnsi" w:cstheme="minorBidi"/>
          <w:b/>
          <w:bCs/>
          <w:sz w:val="20"/>
          <w:szCs w:val="24"/>
          <w:lang w:val="fr-FR"/>
        </w:rPr>
        <w:t>H_pic_Jobsite_Guggenberger_HX70i_0082_RGB.jpg</w:t>
      </w:r>
    </w:p>
    <w:p w14:paraId="5A88A9F3" w14:textId="77777777" w:rsidR="00B96BF0" w:rsidRPr="006513E1" w:rsidRDefault="00B96BF0" w:rsidP="00B96BF0">
      <w:pPr>
        <w:spacing w:after="160" w:line="278" w:lineRule="auto"/>
        <w:rPr>
          <w:rFonts w:eastAsiaTheme="minorHAnsi" w:cstheme="minorBidi"/>
          <w:bCs/>
          <w:sz w:val="20"/>
          <w:szCs w:val="24"/>
        </w:rPr>
      </w:pPr>
      <w:r>
        <w:rPr>
          <w:rFonts w:eastAsiaTheme="minorHAnsi" w:cstheme="minorBidi"/>
          <w:sz w:val="20"/>
          <w:szCs w:val="24"/>
          <w:lang w:val="fr-FR"/>
        </w:rPr>
        <w:t>Réduction des émissions de CO₂ et de la consommation de carburant grâce à la réduction du nombre de passages – un autre avantage de Smart Compact.</w:t>
      </w:r>
    </w:p>
    <w:p w14:paraId="47ECC12B" w14:textId="77777777" w:rsidR="00B96BF0" w:rsidRPr="006513E1" w:rsidRDefault="00B96BF0" w:rsidP="00B96BF0">
      <w:pPr>
        <w:spacing w:after="160" w:line="278" w:lineRule="auto"/>
      </w:pPr>
    </w:p>
    <w:p w14:paraId="60BB6C0E" w14:textId="77777777" w:rsidR="00B96BF0" w:rsidRPr="006513E1" w:rsidRDefault="00B96BF0" w:rsidP="00B96BF0">
      <w:pPr>
        <w:spacing w:after="160" w:line="278" w:lineRule="auto"/>
      </w:pPr>
      <w:r>
        <w:rPr>
          <w:noProof/>
          <w:lang w:val="fr-FR"/>
        </w:rPr>
        <w:drawing>
          <wp:inline distT="0" distB="0" distL="0" distR="0" wp14:anchorId="046EBD1E" wp14:editId="2759D588">
            <wp:extent cx="2445488" cy="1378986"/>
            <wp:effectExtent l="0" t="0" r="0" b="0"/>
            <wp:docPr id="15" name="Grafik 62" descr="Regard par-dessus l'épaule dans la cabine d'un rouleau via une tablette avec l'application Smart Doc ouver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descr="Schulterblick in der Kabine einer Walze auf ein Tablet mit geöffneter Smart Doc App."/>
                    <pic:cNvPicPr>
                      <a:picLocks noChangeAspect="1" noChangeArrowheads="1"/>
                    </pic:cNvPicPr>
                  </pic:nvPicPr>
                  <pic:blipFill>
                    <a:blip r:embed="rId12">
                      <a:extLst>
                        <a:ext uri="{28A0092B-C50C-407E-A947-70E740481C1C}">
                          <a14:useLocalDpi xmlns:a14="http://schemas.microsoft.com/office/drawing/2010/main"/>
                        </a:ext>
                      </a:extLst>
                    </a:blip>
                    <a:srcRect/>
                    <a:stretch>
                      <a:fillRect/>
                    </a:stretch>
                  </pic:blipFill>
                  <pic:spPr bwMode="auto">
                    <a:xfrm>
                      <a:off x="0" y="0"/>
                      <a:ext cx="2469209" cy="1392362"/>
                    </a:xfrm>
                    <a:prstGeom prst="rect">
                      <a:avLst/>
                    </a:prstGeom>
                    <a:noFill/>
                    <a:ln>
                      <a:noFill/>
                    </a:ln>
                  </pic:spPr>
                </pic:pic>
              </a:graphicData>
            </a:graphic>
          </wp:inline>
        </w:drawing>
      </w:r>
      <w:r>
        <w:rPr>
          <w:lang w:val="fr-FR"/>
        </w:rPr>
        <w:t xml:space="preserve">  </w:t>
      </w:r>
    </w:p>
    <w:p w14:paraId="112D4256" w14:textId="77777777" w:rsidR="00B96BF0" w:rsidRPr="006513E1" w:rsidRDefault="00B96BF0" w:rsidP="00B96BF0">
      <w:pPr>
        <w:rPr>
          <w:rFonts w:eastAsiaTheme="minorHAnsi" w:cstheme="minorBidi"/>
          <w:b/>
          <w:sz w:val="20"/>
          <w:szCs w:val="24"/>
        </w:rPr>
      </w:pPr>
      <w:r>
        <w:rPr>
          <w:rFonts w:eastAsiaTheme="minorHAnsi" w:cstheme="minorBidi"/>
          <w:b/>
          <w:bCs/>
          <w:sz w:val="20"/>
          <w:szCs w:val="24"/>
          <w:lang w:val="fr-FR"/>
        </w:rPr>
        <w:t>H_pic_20240523_WIRTGEN_FX3_0003_1_01_09_EBV_300dpi_4C_0004.jpg</w:t>
      </w:r>
    </w:p>
    <w:p w14:paraId="10568A47" w14:textId="77777777" w:rsidR="00B96BF0" w:rsidRPr="006513E1" w:rsidRDefault="00B96BF0" w:rsidP="00B96BF0">
      <w:pPr>
        <w:spacing w:after="160" w:line="278" w:lineRule="auto"/>
      </w:pPr>
      <w:r>
        <w:rPr>
          <w:rFonts w:eastAsiaTheme="minorHAnsi" w:cstheme="minorBidi"/>
          <w:sz w:val="20"/>
          <w:szCs w:val="24"/>
          <w:lang w:val="fr-FR"/>
        </w:rPr>
        <w:t>Smart Doc avec des informations précieuses en temps réel : l'état de compactage en combinaison avec les données de position donne un aperçu de l'avancement de son propre travail et de celui des autres machines.</w:t>
      </w:r>
    </w:p>
    <w:p w14:paraId="63037FA3" w14:textId="77777777" w:rsidR="00B96BF0" w:rsidRPr="006513E1" w:rsidRDefault="00B96BF0" w:rsidP="00B96BF0">
      <w:pPr>
        <w:spacing w:after="160" w:line="278" w:lineRule="auto"/>
      </w:pPr>
    </w:p>
    <w:p w14:paraId="184472C0" w14:textId="77777777" w:rsidR="00B96BF0" w:rsidRDefault="00B96BF0" w:rsidP="00B96BF0">
      <w:pPr>
        <w:pStyle w:val="Note"/>
      </w:pPr>
      <w:r>
        <w:rPr>
          <w:iCs/>
          <w:lang w:val="fr-FR"/>
        </w:rPr>
        <w:t>Remarque : Ces photos sont uniquement destinées à la prévisualisation. Pour une reproduction dans vos publications, merci d’utiliser les photos en résolution de 300 dpi disponibles dans le téléchargement ci-joint.</w:t>
      </w:r>
    </w:p>
    <w:p w14:paraId="2A6CEB5B" w14:textId="77777777" w:rsidR="00632684" w:rsidRPr="006513E1" w:rsidRDefault="00632684" w:rsidP="0086076D">
      <w:pPr>
        <w:spacing w:after="160" w:line="278" w:lineRule="auto"/>
        <w:rPr>
          <w:rFonts w:eastAsiaTheme="minorHAnsi" w:cstheme="minorBidi"/>
          <w:sz w:val="22"/>
          <w:szCs w:val="24"/>
        </w:rPr>
      </w:pPr>
    </w:p>
    <w:p w14:paraId="64ABBB85" w14:textId="6A2E25EE" w:rsidR="007C2FEE" w:rsidRPr="000A2957" w:rsidRDefault="00991302" w:rsidP="00BC487A">
      <w:r>
        <w:rPr>
          <w:b/>
          <w:bCs/>
          <w:sz w:val="22"/>
          <w:szCs w:val="22"/>
          <w:lang w:val="fr-FR"/>
        </w:rPr>
        <w:t>Vidéos</w:t>
      </w:r>
    </w:p>
    <w:p w14:paraId="6560B61A" w14:textId="77777777" w:rsidR="00F35AD6" w:rsidRPr="006513E1" w:rsidRDefault="00F35AD6" w:rsidP="00F35AD6">
      <w:pPr>
        <w:spacing w:after="160" w:line="278" w:lineRule="auto"/>
      </w:pPr>
    </w:p>
    <w:p w14:paraId="3846AF00" w14:textId="7EC3B90C" w:rsidR="00F35AD6" w:rsidRPr="006513E1" w:rsidRDefault="000B5402" w:rsidP="00F35AD6">
      <w:pPr>
        <w:spacing w:after="160" w:line="278" w:lineRule="auto"/>
        <w:rPr>
          <w:rFonts w:eastAsiaTheme="minorHAnsi" w:cstheme="minorBidi"/>
          <w:b/>
          <w:sz w:val="20"/>
          <w:szCs w:val="24"/>
        </w:rPr>
      </w:pPr>
      <w:r>
        <w:rPr>
          <w:noProof/>
        </w:rPr>
        <w:drawing>
          <wp:inline distT="0" distB="0" distL="0" distR="0" wp14:anchorId="3830C9B1" wp14:editId="42B6637E">
            <wp:extent cx="3488429" cy="1962150"/>
            <wp:effectExtent l="0" t="0" r="0" b="0"/>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490329" cy="1963219"/>
                    </a:xfrm>
                    <a:prstGeom prst="rect">
                      <a:avLst/>
                    </a:prstGeom>
                    <a:noFill/>
                    <a:ln>
                      <a:noFill/>
                    </a:ln>
                  </pic:spPr>
                </pic:pic>
              </a:graphicData>
            </a:graphic>
          </wp:inline>
        </w:drawing>
      </w:r>
    </w:p>
    <w:p w14:paraId="7C841142" w14:textId="00E84E21" w:rsidR="00653B25" w:rsidRDefault="000B5402" w:rsidP="001E25D1">
      <w:pPr>
        <w:spacing w:after="160" w:line="278" w:lineRule="auto"/>
      </w:pPr>
      <w:hyperlink r:id="rId14" w:history="1">
        <w:r w:rsidR="0029298F" w:rsidRPr="000B5402">
          <w:rPr>
            <w:rStyle w:val="Hyperlink"/>
            <w:sz w:val="20"/>
            <w:szCs w:val="20"/>
            <w:lang w:val="fr-FR"/>
          </w:rPr>
          <w:t>Pour regarder la vidéo, veuillez cliquer ici.</w:t>
        </w:r>
      </w:hyperlink>
      <w:r w:rsidR="0029298F">
        <w:rPr>
          <w:lang w:val="fr-FR"/>
        </w:rPr>
        <w:t xml:space="preserve"> </w:t>
      </w:r>
    </w:p>
    <w:p w14:paraId="165350F4" w14:textId="77777777" w:rsidR="00B96BF0" w:rsidRDefault="00B96BF0" w:rsidP="001E25D1">
      <w:pPr>
        <w:spacing w:after="160" w:line="278" w:lineRule="auto"/>
      </w:pPr>
    </w:p>
    <w:p w14:paraId="3B43A1AF" w14:textId="01460E4D" w:rsidR="000A2957" w:rsidRDefault="000B5402" w:rsidP="001E25D1">
      <w:pPr>
        <w:spacing w:after="160" w:line="278" w:lineRule="auto"/>
      </w:pPr>
      <w:r>
        <w:rPr>
          <w:noProof/>
        </w:rPr>
        <w:drawing>
          <wp:inline distT="0" distB="0" distL="0" distR="0" wp14:anchorId="779F55FE" wp14:editId="36B2F00E">
            <wp:extent cx="3524250" cy="1982298"/>
            <wp:effectExtent l="0" t="0" r="0" b="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533714" cy="1987621"/>
                    </a:xfrm>
                    <a:prstGeom prst="rect">
                      <a:avLst/>
                    </a:prstGeom>
                    <a:noFill/>
                    <a:ln>
                      <a:noFill/>
                    </a:ln>
                  </pic:spPr>
                </pic:pic>
              </a:graphicData>
            </a:graphic>
          </wp:inline>
        </w:drawing>
      </w:r>
    </w:p>
    <w:p w14:paraId="5224B19D" w14:textId="272C0BE5" w:rsidR="001E25D1" w:rsidRPr="006513E1" w:rsidRDefault="000B5402" w:rsidP="001E25D1">
      <w:pPr>
        <w:spacing w:after="160" w:line="278" w:lineRule="auto"/>
      </w:pPr>
      <w:hyperlink r:id="rId16" w:history="1">
        <w:r w:rsidR="0029298F" w:rsidRPr="000B5402">
          <w:rPr>
            <w:rStyle w:val="Hyperlink"/>
            <w:sz w:val="20"/>
            <w:szCs w:val="20"/>
            <w:lang w:val="fr-FR"/>
          </w:rPr>
          <w:t>Pour regarder la vidéo, veuillez cliquer ici.</w:t>
        </w:r>
      </w:hyperlink>
    </w:p>
    <w:p w14:paraId="56B315D6" w14:textId="2AA4C53C" w:rsidR="001E25D1" w:rsidRDefault="001E25D1" w:rsidP="001E25D1">
      <w:pPr>
        <w:spacing w:after="160" w:line="278" w:lineRule="auto"/>
      </w:pPr>
    </w:p>
    <w:bookmarkStart w:id="0" w:name="_Hlk177486135"/>
    <w:p w14:paraId="44FD25F6" w14:textId="77777777" w:rsidR="00B96BF0" w:rsidRPr="00B96BF0" w:rsidRDefault="00B96BF0" w:rsidP="00B96BF0">
      <w:pPr>
        <w:snapToGrid w:val="0"/>
        <w:contextualSpacing/>
        <w:rPr>
          <w:rFonts w:eastAsia="Times New Roman"/>
          <w:b/>
          <w:iCs/>
          <w:color w:val="0070C0"/>
          <w:sz w:val="22"/>
          <w:szCs w:val="24"/>
        </w:rPr>
      </w:pPr>
      <w:r>
        <w:rPr>
          <w:rFonts w:eastAsia="Times New Roman"/>
          <w:color w:val="0070C0"/>
          <w:sz w:val="22"/>
          <w:szCs w:val="24"/>
          <w:lang w:val="fr-FR"/>
        </w:rPr>
        <w:fldChar w:fldCharType="begin"/>
      </w:r>
      <w:r>
        <w:rPr>
          <w:rFonts w:eastAsia="Times New Roman"/>
          <w:color w:val="0070C0"/>
          <w:sz w:val="22"/>
          <w:szCs w:val="24"/>
          <w:lang w:val="fr-FR"/>
        </w:rPr>
        <w:instrText>HYPERLINK "https://www.youtube.com/@WirtgenGroup"</w:instrText>
      </w:r>
      <w:r>
        <w:rPr>
          <w:rFonts w:eastAsia="Times New Roman"/>
          <w:color w:val="0070C0"/>
          <w:sz w:val="22"/>
          <w:szCs w:val="24"/>
          <w:lang w:val="fr-FR"/>
        </w:rPr>
        <w:fldChar w:fldCharType="separate"/>
      </w:r>
      <w:r>
        <w:rPr>
          <w:rFonts w:eastAsia="Times New Roman"/>
          <w:b/>
          <w:bCs/>
          <w:color w:val="0070C0"/>
          <w:sz w:val="20"/>
          <w:szCs w:val="20"/>
          <w:u w:val="single"/>
          <w:lang w:val="fr-FR"/>
        </w:rPr>
        <w:t>Vous trouverez d'autres vidéos sur la chaîne YouTube du Wirtgen Group</w:t>
      </w:r>
      <w:r>
        <w:rPr>
          <w:rFonts w:eastAsia="Times New Roman"/>
          <w:b/>
          <w:bCs/>
          <w:color w:val="0070C0"/>
          <w:sz w:val="22"/>
          <w:szCs w:val="24"/>
          <w:u w:val="single"/>
          <w:lang w:val="fr-FR"/>
        </w:rPr>
        <w:fldChar w:fldCharType="end"/>
      </w:r>
      <w:r>
        <w:rPr>
          <w:rFonts w:eastAsia="Times New Roman"/>
          <w:b/>
          <w:bCs/>
          <w:color w:val="0070C0"/>
          <w:sz w:val="20"/>
          <w:szCs w:val="20"/>
          <w:u w:val="single"/>
          <w:lang w:val="fr-FR"/>
        </w:rPr>
        <w:t>.</w:t>
      </w:r>
    </w:p>
    <w:bookmarkEnd w:id="0"/>
    <w:p w14:paraId="6CB4760E" w14:textId="77777777" w:rsidR="0084077C" w:rsidRDefault="0084077C" w:rsidP="001E25D1">
      <w:pPr>
        <w:spacing w:after="160" w:line="278" w:lineRule="auto"/>
      </w:pPr>
    </w:p>
    <w:p w14:paraId="64DDC148" w14:textId="77777777" w:rsidR="005C6E62" w:rsidRPr="005C6E62" w:rsidRDefault="005C6E62" w:rsidP="005C6E62">
      <w:pPr>
        <w:pStyle w:val="Standardabsatz"/>
      </w:pPr>
    </w:p>
    <w:p w14:paraId="717825D0" w14:textId="4B1B0DAB" w:rsidR="00B409DF" w:rsidRPr="006513E1" w:rsidRDefault="00B409DF" w:rsidP="00B409DF">
      <w:pPr>
        <w:pStyle w:val="Absatzberschrift"/>
        <w:rPr>
          <w:iCs/>
        </w:rPr>
      </w:pPr>
      <w:r>
        <w:rPr>
          <w:bCs/>
          <w:lang w:val="fr-FR"/>
        </w:rPr>
        <w:t>Pour en savoir plus :</w:t>
      </w:r>
    </w:p>
    <w:p w14:paraId="294F8CA8" w14:textId="77777777" w:rsidR="00B409DF" w:rsidRPr="006513E1" w:rsidRDefault="00B409DF" w:rsidP="00B409DF">
      <w:pPr>
        <w:pStyle w:val="Absatzberschrift"/>
      </w:pPr>
    </w:p>
    <w:p w14:paraId="6BD3D8AD" w14:textId="77777777" w:rsidR="00B409DF" w:rsidRPr="006513E1" w:rsidRDefault="00B409DF" w:rsidP="00B409DF">
      <w:pPr>
        <w:pStyle w:val="Absatzberschrift"/>
        <w:rPr>
          <w:b w:val="0"/>
          <w:bCs/>
          <w:szCs w:val="22"/>
        </w:rPr>
      </w:pPr>
      <w:r>
        <w:rPr>
          <w:b w:val="0"/>
          <w:lang w:val="fr-FR"/>
        </w:rPr>
        <w:t>WIRTGEN GROUP</w:t>
      </w:r>
    </w:p>
    <w:p w14:paraId="392C6846" w14:textId="77777777" w:rsidR="00B409DF" w:rsidRPr="006513E1" w:rsidRDefault="00B409DF" w:rsidP="00B409DF">
      <w:pPr>
        <w:pStyle w:val="Fuzeile1"/>
      </w:pPr>
      <w:r>
        <w:rPr>
          <w:bCs w:val="0"/>
          <w:iCs w:val="0"/>
          <w:lang w:val="fr-FR"/>
        </w:rPr>
        <w:t>Public Relations</w:t>
      </w:r>
    </w:p>
    <w:p w14:paraId="77A90FFB" w14:textId="77777777" w:rsidR="00B409DF" w:rsidRPr="006513E1" w:rsidRDefault="00B409DF" w:rsidP="00B409DF">
      <w:pPr>
        <w:pStyle w:val="Fuzeile1"/>
      </w:pPr>
      <w:r>
        <w:rPr>
          <w:bCs w:val="0"/>
          <w:iCs w:val="0"/>
          <w:lang w:val="fr-FR"/>
        </w:rPr>
        <w:t>Reinhard-Wirtgen-Straße 2</w:t>
      </w:r>
    </w:p>
    <w:p w14:paraId="2BD7061F" w14:textId="77777777" w:rsidR="00B409DF" w:rsidRPr="006513E1" w:rsidRDefault="00B409DF" w:rsidP="00B409DF">
      <w:pPr>
        <w:pStyle w:val="Fuzeile1"/>
      </w:pPr>
      <w:r>
        <w:rPr>
          <w:bCs w:val="0"/>
          <w:iCs w:val="0"/>
          <w:lang w:val="fr-FR"/>
        </w:rPr>
        <w:t>53578 Windhagen</w:t>
      </w:r>
    </w:p>
    <w:p w14:paraId="7312A980" w14:textId="77777777" w:rsidR="00B409DF" w:rsidRPr="006513E1" w:rsidRDefault="00B409DF" w:rsidP="00B409DF">
      <w:pPr>
        <w:pStyle w:val="Fuzeile1"/>
      </w:pPr>
      <w:r>
        <w:rPr>
          <w:bCs w:val="0"/>
          <w:iCs w:val="0"/>
          <w:lang w:val="fr-FR"/>
        </w:rPr>
        <w:t>Allemagne</w:t>
      </w:r>
    </w:p>
    <w:p w14:paraId="2DFD9654" w14:textId="77777777" w:rsidR="00B409DF" w:rsidRPr="006513E1" w:rsidRDefault="00B409DF" w:rsidP="00B409DF">
      <w:pPr>
        <w:pStyle w:val="Fuzeile1"/>
      </w:pPr>
    </w:p>
    <w:p w14:paraId="747CCDAF" w14:textId="3110AFBC" w:rsidR="00B409DF" w:rsidRPr="006513E1" w:rsidRDefault="00B409DF" w:rsidP="00B409DF">
      <w:pPr>
        <w:pStyle w:val="Fuzeile1"/>
        <w:rPr>
          <w:rFonts w:ascii="Times New Roman" w:hAnsi="Times New Roman" w:cs="Times New Roman"/>
        </w:rPr>
      </w:pPr>
      <w:r>
        <w:rPr>
          <w:bCs w:val="0"/>
          <w:iCs w:val="0"/>
          <w:lang w:val="fr-FR"/>
        </w:rPr>
        <w:t>Téléphone : +49 (0) 2645 131 – 1966</w:t>
      </w:r>
    </w:p>
    <w:p w14:paraId="72EBA31D" w14:textId="77777777" w:rsidR="00B409DF" w:rsidRPr="006513E1" w:rsidRDefault="00B409DF" w:rsidP="00B409DF">
      <w:pPr>
        <w:pStyle w:val="Fuzeile1"/>
      </w:pPr>
      <w:r>
        <w:rPr>
          <w:bCs w:val="0"/>
          <w:iCs w:val="0"/>
          <w:lang w:val="fr-FR"/>
        </w:rPr>
        <w:t>Téléfax : +49 (0) 2645 131 – 499</w:t>
      </w:r>
    </w:p>
    <w:p w14:paraId="54DD8925" w14:textId="44F25056" w:rsidR="00B409DF" w:rsidRPr="00CF0C38" w:rsidRDefault="00B409DF" w:rsidP="00B409DF">
      <w:pPr>
        <w:pStyle w:val="Fuzeile1"/>
      </w:pPr>
      <w:r>
        <w:rPr>
          <w:bCs w:val="0"/>
          <w:iCs w:val="0"/>
          <w:lang w:val="fr-FR"/>
        </w:rPr>
        <w:t>E-mail : PR@wirtgen-group.com</w:t>
      </w:r>
    </w:p>
    <w:p w14:paraId="11BA6AC4" w14:textId="77777777" w:rsidR="00B409DF" w:rsidRPr="006513E1" w:rsidRDefault="00B409DF" w:rsidP="00B409DF">
      <w:pPr>
        <w:pStyle w:val="Fuzeile1"/>
      </w:pPr>
      <w:r>
        <w:rPr>
          <w:bCs w:val="0"/>
          <w:iCs w:val="0"/>
          <w:lang w:val="fr-FR"/>
        </w:rPr>
        <w:lastRenderedPageBreak/>
        <w:t>www.wirtgen-group.com</w:t>
      </w:r>
    </w:p>
    <w:p w14:paraId="2A29322A" w14:textId="77777777" w:rsidR="00B409DF" w:rsidRPr="006513E1" w:rsidRDefault="00B409DF" w:rsidP="00541C9E">
      <w:pPr>
        <w:pStyle w:val="Absatzberschrift"/>
        <w:rPr>
          <w:iCs/>
        </w:rPr>
      </w:pPr>
    </w:p>
    <w:sectPr w:rsidR="00B409DF" w:rsidRPr="006513E1" w:rsidSect="00CA4A09">
      <w:headerReference w:type="even" r:id="rId17"/>
      <w:headerReference w:type="default" r:id="rId18"/>
      <w:footerReference w:type="default" r:id="rId19"/>
      <w:headerReference w:type="first" r:id="rId20"/>
      <w:footerReference w:type="first" r:id="rId21"/>
      <w:pgSz w:w="11906" w:h="16838" w:code="9"/>
      <w:pgMar w:top="2268" w:right="1191" w:bottom="964" w:left="119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802D349" w14:textId="77777777" w:rsidR="00743F33" w:rsidRDefault="00743F33" w:rsidP="00E55534">
      <w:r>
        <w:separator/>
      </w:r>
    </w:p>
  </w:endnote>
  <w:endnote w:type="continuationSeparator" w:id="0">
    <w:p w14:paraId="07A868E0" w14:textId="77777777" w:rsidR="00743F33" w:rsidRDefault="00743F33" w:rsidP="00E5553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pPr w:leftFromText="142" w:rightFromText="142" w:vertAnchor="page" w:horzAnchor="page" w:tblpX="1192" w:tblpY="16217"/>
      <w:tblW w:w="0" w:type="auto"/>
      <w:tblLayout w:type="fixed"/>
      <w:tblCellMar>
        <w:left w:w="0" w:type="dxa"/>
        <w:right w:w="0" w:type="dxa"/>
      </w:tblCellMar>
      <w:tblLook w:val="04A0" w:firstRow="1" w:lastRow="0" w:firstColumn="1" w:lastColumn="0" w:noHBand="0" w:noVBand="1"/>
    </w:tblPr>
    <w:tblGrid>
      <w:gridCol w:w="8364"/>
      <w:gridCol w:w="1160"/>
    </w:tblGrid>
    <w:tr w:rsidR="00533132" w:rsidRPr="00723F4F" w14:paraId="09CC4821" w14:textId="77777777" w:rsidTr="00723F4F">
      <w:trPr>
        <w:trHeight w:hRule="exact" w:val="227"/>
      </w:trPr>
      <w:tc>
        <w:tcPr>
          <w:tcW w:w="8364" w:type="dxa"/>
          <w:shd w:val="clear" w:color="auto" w:fill="auto"/>
        </w:tcPr>
        <w:p w14:paraId="76C581C2" w14:textId="77777777" w:rsidR="00533132" w:rsidRPr="00723F4F" w:rsidRDefault="00533132" w:rsidP="00723F4F">
          <w:pPr>
            <w:pStyle w:val="Kolumnentitel"/>
            <w:rPr>
              <w:szCs w:val="20"/>
            </w:rPr>
          </w:pPr>
          <w:r>
            <w:rPr>
              <w:rStyle w:val="MittleresRaster11"/>
              <w:szCs w:val="20"/>
              <w:lang w:val="fr-FR"/>
            </w:rPr>
            <w:t xml:space="preserve">     </w:t>
          </w:r>
        </w:p>
      </w:tc>
      <w:tc>
        <w:tcPr>
          <w:tcW w:w="1160" w:type="dxa"/>
          <w:shd w:val="clear" w:color="auto" w:fill="auto"/>
        </w:tcPr>
        <w:p w14:paraId="120FF8E6" w14:textId="77777777" w:rsidR="00533132" w:rsidRPr="00723F4F" w:rsidRDefault="00533132" w:rsidP="00723F4F">
          <w:pPr>
            <w:pStyle w:val="Seitenzahlen"/>
            <w:rPr>
              <w:szCs w:val="20"/>
            </w:rPr>
          </w:pPr>
          <w:r>
            <w:rPr>
              <w:szCs w:val="20"/>
              <w:lang w:val="fr-FR"/>
            </w:rPr>
            <w:fldChar w:fldCharType="begin"/>
          </w:r>
          <w:r>
            <w:rPr>
              <w:szCs w:val="20"/>
              <w:lang w:val="fr-FR"/>
            </w:rPr>
            <w:instrText xml:space="preserve"> PAGE \# "00"</w:instrText>
          </w:r>
          <w:r>
            <w:rPr>
              <w:szCs w:val="20"/>
              <w:lang w:val="fr-FR"/>
            </w:rPr>
            <w:fldChar w:fldCharType="separate"/>
          </w:r>
          <w:r>
            <w:rPr>
              <w:noProof/>
              <w:szCs w:val="20"/>
              <w:lang w:val="fr-FR"/>
            </w:rPr>
            <w:t>02</w:t>
          </w:r>
          <w:r>
            <w:rPr>
              <w:szCs w:val="20"/>
              <w:lang w:val="fr-FR"/>
            </w:rPr>
            <w:fldChar w:fldCharType="end"/>
          </w:r>
        </w:p>
      </w:tc>
    </w:tr>
  </w:tbl>
  <w:p w14:paraId="7CF7D2C8" w14:textId="77777777" w:rsidR="00533132" w:rsidRDefault="00BD5391">
    <w:pPr>
      <w:pStyle w:val="Fuzeile"/>
    </w:pPr>
    <w:r>
      <w:rPr>
        <w:noProof/>
        <w:lang w:val="fr-FR"/>
      </w:rPr>
      <mc:AlternateContent>
        <mc:Choice Requires="wps">
          <w:drawing>
            <wp:anchor distT="0" distB="0" distL="114300" distR="114300" simplePos="0" relativeHeight="251659264" behindDoc="0" locked="0" layoutInCell="1" allowOverlap="1" wp14:anchorId="1AF49604" wp14:editId="342BDF3C">
              <wp:simplePos x="0" y="0"/>
              <wp:positionH relativeFrom="page">
                <wp:posOffset>756285</wp:posOffset>
              </wp:positionH>
              <wp:positionV relativeFrom="page">
                <wp:posOffset>10189210</wp:posOffset>
              </wp:positionV>
              <wp:extent cx="6047740" cy="17780"/>
              <wp:effectExtent l="0" t="0" r="0" b="1270"/>
              <wp:wrapNone/>
              <wp:docPr id="12" name="Rechteck 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47740" cy="17780"/>
                      </a:xfrm>
                      <a:prstGeom prst="rect">
                        <a:avLst/>
                      </a:prstGeom>
                      <a:solidFill>
                        <a:srgbClr val="41535D"/>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xmlns:oel="http://schemas.microsoft.com/office/2019/extlst">
          <w:pict>
            <v:rect w14:anchorId="0D286B26" id="Rechteck 12" o:spid="_x0000_s1026" style="position:absolute;margin-left:59.55pt;margin-top:802.3pt;width:476.2pt;height:1.4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7ow8ZQIAAMoEAAAOAAAAZHJzL2Uyb0RvYy54bWysVE1v2zAMvQ/YfxB0X51kSdMZdYqgQYcB&#10;QVesHXpmZCk2KomapMTpfv0o2WmzbqdhF4EUKX48Pury6mA020sfWrQVH5+NOJNWYN3abcW/P9x8&#10;uOAsRLA1aLSy4s8y8KvF+3eXnSvlBBvUtfSMgthQdq7iTYyuLIogGmkgnKGTlowKvYFIqt8WtYeO&#10;ohtdTEaj86JDXzuPQoZAt6veyBc5vlJSxK9KBRmZrjjVFvPp87lJZ7G4hHLrwTWtGMqAf6jCQGsp&#10;6UuoFURgO9/+Ecq0wmNAFc8EmgKVaoXMPVA349Gbbu4bcDL3QuAE9wJT+H9hxe3+zrO2ptlNOLNg&#10;aEbfpGiiFE+MrgifzoWS3O7dnU8dBrdG8RTIUPxmSUoYfA7Km+RL/bFDBvv5BWx5iEzQ5floOp9P&#10;aSaCbOP5/CIPo4Dy+Nj5ED9LNCwJFfc0ywwx7NchpvRQHl1yXajb+qbVOit+u7nWnu2B5j4dzz7O&#10;VqkVehJO3bRlXcUns+ko1QHEP6UhkmgcIRLsljPQWyK2iD7ntpgyUKQ+9wpC0+fIYYcU2ia7zOwb&#10;Sn0FJ0kbrJ8JdY89HYMTNy31uIYQ78AT/6ga2qn4lQ6lkUrEQeKsQf/zb/fJn2hBVs464jOV/2MH&#10;XnKmv1gizKfxNIEdszKdzSek+FPL5tRid+YaCboxba8TWUz+UR9F5dE80uotU1YygRWUuwdqUK5j&#10;v2e0vEIul9mNSO8gru29Eyn4EceHwyN4Nww6EkNu8ch9KN/Mu/dNLy0udxFVm8nwiutATFqYPPBh&#10;udNGnurZ6/ULWvwCAAD//wMAUEsDBBQABgAIAAAAIQDkzWR44wAAAA4BAAAPAAAAZHJzL2Rvd25y&#10;ZXYueG1sTI/BTsMwEETvSPyDtUjcqJ2qTUuIUyGkIkUIKQQOcHNjk6TE68h22/D3bLnAbWd3NPsm&#10;30x2YEfjQ+9QQjITwAw2TvfYSnh73d6sgYWoUKvBoZHwbQJsisuLXGXanfDFHOvYMgrBkCkJXYxj&#10;xnloOmNVmLnRIN0+nbcqkvQt116dKNwOfC5Eyq3qkT50ajQPnWm+6oOVsK3a9w9fLp8eq+e65+tq&#10;X87LvZTXV9P9HbBopvhnhjM+oUNBTDt3QB3YQDq5TchKQyoWKbCzRaySJbDd7261AF7k/H+N4gcA&#10;AP//AwBQSwECLQAUAAYACAAAACEAtoM4kv4AAADhAQAAEwAAAAAAAAAAAAAAAAAAAAAAW0NvbnRl&#10;bnRfVHlwZXNdLnhtbFBLAQItABQABgAIAAAAIQA4/SH/1gAAAJQBAAALAAAAAAAAAAAAAAAAAC8B&#10;AABfcmVscy8ucmVsc1BLAQItABQABgAIAAAAIQBV7ow8ZQIAAMoEAAAOAAAAAAAAAAAAAAAAAC4C&#10;AABkcnMvZTJvRG9jLnhtbFBLAQItABQABgAIAAAAIQDkzWR44wAAAA4BAAAPAAAAAAAAAAAAAAAA&#10;AL8EAABkcnMvZG93bnJldi54bWxQSwUGAAAAAAQABADzAAAAzwUAAAAA&#10;" fillcolor="#41535d" stroked="f" strokeweight="2pt">
              <w10:wrap anchorx="page" anchory="page"/>
            </v:rect>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pPr w:leftFromText="142" w:rightFromText="142" w:vertAnchor="page" w:horzAnchor="page" w:tblpX="1192" w:tblpY="15934"/>
      <w:tblOverlap w:val="never"/>
      <w:tblW w:w="0" w:type="auto"/>
      <w:tblCellMar>
        <w:left w:w="0" w:type="dxa"/>
        <w:right w:w="0" w:type="dxa"/>
      </w:tblCellMar>
      <w:tblLook w:val="04A0" w:firstRow="1" w:lastRow="0" w:firstColumn="1" w:lastColumn="0" w:noHBand="0" w:noVBand="1"/>
    </w:tblPr>
    <w:tblGrid>
      <w:gridCol w:w="9524"/>
    </w:tblGrid>
    <w:tr w:rsidR="00533132" w:rsidRPr="00723F4F" w14:paraId="7F336EBB" w14:textId="77777777" w:rsidTr="00723F4F">
      <w:tc>
        <w:tcPr>
          <w:tcW w:w="9664" w:type="dxa"/>
          <w:shd w:val="clear" w:color="auto" w:fill="auto"/>
        </w:tcPr>
        <w:p w14:paraId="319012F1" w14:textId="77777777" w:rsidR="00533132" w:rsidRPr="00723F4F" w:rsidRDefault="00533132" w:rsidP="00723F4F">
          <w:pPr>
            <w:pStyle w:val="Fuzeile"/>
            <w:spacing w:before="96" w:after="96"/>
            <w:rPr>
              <w:szCs w:val="20"/>
            </w:rPr>
          </w:pPr>
          <w:r>
            <w:rPr>
              <w:rStyle w:val="Hervorhebung"/>
              <w:bCs/>
              <w:iCs w:val="0"/>
              <w:szCs w:val="20"/>
              <w:lang w:val="fr-FR"/>
            </w:rPr>
            <w:t>WIRTGEN GmbH</w:t>
          </w:r>
          <w:r>
            <w:rPr>
              <w:szCs w:val="20"/>
              <w:lang w:val="fr-FR"/>
            </w:rPr>
            <w:t xml:space="preserve"> · Reinhard-Wirtgen-Str. 2 · D-53578 Windhagen · Tél. : +49 26 45 / 131 0</w:t>
          </w:r>
        </w:p>
      </w:tc>
    </w:tr>
  </w:tbl>
  <w:p w14:paraId="732BEB33" w14:textId="77777777" w:rsidR="00533132" w:rsidRDefault="00BD5391">
    <w:pPr>
      <w:pStyle w:val="Fuzeile"/>
    </w:pPr>
    <w:r>
      <w:rPr>
        <w:noProof/>
        <w:lang w:val="fr-FR"/>
      </w:rPr>
      <mc:AlternateContent>
        <mc:Choice Requires="wps">
          <w:drawing>
            <wp:anchor distT="0" distB="0" distL="114300" distR="114300" simplePos="0" relativeHeight="251658240" behindDoc="0" locked="0" layoutInCell="1" allowOverlap="1" wp14:anchorId="2154ED0E" wp14:editId="521708C7">
              <wp:simplePos x="0" y="0"/>
              <wp:positionH relativeFrom="page">
                <wp:posOffset>756285</wp:posOffset>
              </wp:positionH>
              <wp:positionV relativeFrom="page">
                <wp:posOffset>10081260</wp:posOffset>
              </wp:positionV>
              <wp:extent cx="6047740" cy="17780"/>
              <wp:effectExtent l="0" t="0" r="0" b="1270"/>
              <wp:wrapNone/>
              <wp:docPr id="6" name="Rechteck 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47740" cy="17780"/>
                      </a:xfrm>
                      <a:prstGeom prst="rect">
                        <a:avLst/>
                      </a:prstGeom>
                      <a:solidFill>
                        <a:srgbClr val="41535D"/>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xmlns:oel="http://schemas.microsoft.com/office/2019/extlst">
          <w:pict>
            <v:rect w14:anchorId="2AF9703A" id="Rechteck 6" o:spid="_x0000_s1026" style="position:absolute;margin-left:59.55pt;margin-top:793.8pt;width:476.2pt;height:1.4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YTYuZAIAAMgEAAAOAAAAZHJzL2Uyb0RvYy54bWysVEtv2zAMvg/YfxB0X51keXRGnSJIkGFA&#10;0BZth54ZWYqNyqImKXG6Xz9Kdtqs22nYRSBFio+PH3V1fWw0O0jnazQFH14MOJNGYFmbXcG/P64/&#10;XXLmA5gSNBpZ8Bfp+fX844er1uZyhBXqUjpGQYzPW1vwKgSbZ5kXlWzAX6CVhowKXQOBVLfLSgct&#10;RW90NhoMplmLrrQOhfSebledkc9TfKWkCLdKeRmYLjjVFtLp0rmNZza/gnznwFa16MuAf6iigdpQ&#10;0tdQKwjA9q7+I1RTC4ceVbgQ2GSoVC1k6oG6GQ7edfNQgZWpFwLH21eY/P8LK24Od47VZcGnnBlo&#10;aET3UlRBimc2jei01ufk9GDvXOzP2w2KZ0+G7DdLVHzvc1Suib7UHTsmqF9eoZbHwARdTgfj2WxM&#10;ExFkG85ml2kUGeSnx9b58FViw6JQcEeTTADDYeNDTA/5ySXVhbou17XWSXG77VI7dgCa+ng4+TxZ&#10;xVboiT9304a1BR9NxoNYBxD7lIZAYmMJD292nIHeEa1FcCm3wZiBInW5V+CrLkcK26fQJtpl4l5f&#10;6hs4Udpi+UKYO+zI6K1Y19TjBny4A0fso2poo8ItHUojlYi9xFmF7uff7qM/kYKsnLXEZir/xx6c&#10;5Ex/M0SXL8NxBDskZTyZjUhx55btucXsmyUSdEPaXSuSGP2DPonKYfNEi7eIWckERlDuDqheWYZu&#10;y2h1hVwskhtR3kLYmAcrYvATjo/HJ3C2H3QghtzgifmQv5t35xtfGlzsA6o6keEN156YtC5p4P1q&#10;x30815PX2wc0/wUAAP//AwBQSwMEFAAGAAgAAAAhACjrjyXkAAAADgEAAA8AAABkcnMvZG93bnJl&#10;di54bWxMj8FOwzAQRO9I/IO1SNyonYq0aYhTIaQiRQgpBA5wc2OTpMTrKHbb8PdsTvS2szuafZNt&#10;J9uzkxl951BCtBDADNZOd9hI+Hjf3SXAfFCoVe/QSPg1Hrb59VWmUu3O+GZOVWgYhaBPlYQ2hCHl&#10;3Netscov3GCQbt9utCqQHBuuR3WmcNvzpRArblWH9KFVg3lqTf1THa2EXdl8fo1F/PJcvlYdT8pD&#10;sSwOUt7eTI8PwIKZwr8ZZnxCh5yY9u6I2rOedLSJyEpDnKxXwGaLWEcxsP2824h74HnGL2vkfwAA&#10;AP//AwBQSwECLQAUAAYACAAAACEAtoM4kv4AAADhAQAAEwAAAAAAAAAAAAAAAAAAAAAAW0NvbnRl&#10;bnRfVHlwZXNdLnhtbFBLAQItABQABgAIAAAAIQA4/SH/1gAAAJQBAAALAAAAAAAAAAAAAAAAAC8B&#10;AABfcmVscy8ucmVsc1BLAQItABQABgAIAAAAIQAQYTYuZAIAAMgEAAAOAAAAAAAAAAAAAAAAAC4C&#10;AABkcnMvZTJvRG9jLnhtbFBLAQItABQABgAIAAAAIQAo648l5AAAAA4BAAAPAAAAAAAAAAAAAAAA&#10;AL4EAABkcnMvZG93bnJldi54bWxQSwUGAAAAAAQABADzAAAAzwUAAAAA&#10;" fillcolor="#41535d" stroked="f" strokeweight="2pt">
              <w10:wrap anchorx="page" anchory="page"/>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1F77F98" w14:textId="77777777" w:rsidR="00743F33" w:rsidRDefault="00743F33" w:rsidP="00E55534">
      <w:r>
        <w:separator/>
      </w:r>
    </w:p>
  </w:footnote>
  <w:footnote w:type="continuationSeparator" w:id="0">
    <w:p w14:paraId="18636973" w14:textId="77777777" w:rsidR="00743F33" w:rsidRDefault="00743F33" w:rsidP="00E5553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9B1205" w14:textId="3F92C8EF" w:rsidR="000278CB" w:rsidRDefault="00615CDA">
    <w:pPr>
      <w:pStyle w:val="Kopfzeile"/>
    </w:pPr>
    <w:r>
      <w:rPr>
        <w:noProof/>
        <w:lang w:val="fr-FR"/>
      </w:rPr>
      <mc:AlternateContent>
        <mc:Choice Requires="wps">
          <w:drawing>
            <wp:anchor distT="0" distB="0" distL="0" distR="0" simplePos="0" relativeHeight="251661312" behindDoc="0" locked="0" layoutInCell="1" allowOverlap="1" wp14:anchorId="7D3348C5" wp14:editId="4C4D0512">
              <wp:simplePos x="635" y="635"/>
              <wp:positionH relativeFrom="rightMargin">
                <wp:align>right</wp:align>
              </wp:positionH>
              <wp:positionV relativeFrom="paragraph">
                <wp:posOffset>635</wp:posOffset>
              </wp:positionV>
              <wp:extent cx="443865" cy="443865"/>
              <wp:effectExtent l="0" t="0" r="0" b="16510"/>
              <wp:wrapSquare wrapText="bothSides"/>
              <wp:docPr id="10" name="Textfeld 10" descr="Company Use">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29AF5CEF" w14:textId="478D0DE6" w:rsidR="00615CDA" w:rsidRPr="00615CDA" w:rsidRDefault="00615CDA">
                          <w:pPr>
                            <w:rPr>
                              <w:rFonts w:ascii="Calibri" w:eastAsia="Calibri" w:hAnsi="Calibri" w:cs="Calibri"/>
                              <w:noProof/>
                              <w:color w:val="FF0000"/>
                              <w:sz w:val="20"/>
                              <w:szCs w:val="20"/>
                            </w:rPr>
                          </w:pPr>
                          <w:r>
                            <w:rPr>
                              <w:rFonts w:ascii="Calibri" w:eastAsia="Calibri" w:hAnsi="Calibri" w:cs="Calibri"/>
                              <w:noProof/>
                              <w:color w:val="FF0000"/>
                              <w:sz w:val="20"/>
                              <w:szCs w:val="20"/>
                              <w:lang w:val="fr-FR"/>
                            </w:rPr>
                            <w:t>Company Use</w:t>
                          </w:r>
                        </w:p>
                      </w:txbxContent>
                    </wps:txbx>
                    <wps:bodyPr rot="0" spcFirstLastPara="0" vertOverflow="overflow" horzOverflow="overflow" vert="horz" wrap="none" lIns="0" tIns="0" rIns="190500" bIns="0" numCol="1" spcCol="0" rtlCol="0" fromWordArt="0" anchor="t" anchorCtr="0" forceAA="0" compatLnSpc="1">
                      <a:prstTxWarp prst="textNoShape">
                        <a:avLst/>
                      </a:prstTxWarp>
                      <a:spAutoFit/>
                    </wps:bodyPr>
                  </wps:wsp>
                </a:graphicData>
              </a:graphic>
            </wp:anchor>
          </w:drawing>
        </mc:Choice>
        <mc:Fallback xmlns:oel="http://schemas.microsoft.com/office/2019/extlst">
          <w:pict>
            <v:shapetype w14:anchorId="7D3348C5" id="_x0000_t202" coordsize="21600,21600" o:spt="202" path="m,l,21600r21600,l21600,xe">
              <v:stroke joinstyle="miter"/>
              <v:path gradientshapeok="t" o:connecttype="rect"/>
            </v:shapetype>
            <v:shape id="Textfeld 10" o:spid="_x0000_s1026" type="#_x0000_t202" alt="Company Use" style="position:absolute;margin-left:-16.25pt;margin-top:.05pt;width:34.95pt;height:34.95pt;z-index:251661312;visibility:visible;mso-wrap-style:none;mso-wrap-distance-left:0;mso-wrap-distance-top:0;mso-wrap-distance-right:0;mso-wrap-distance-bottom:0;mso-position-horizontal:right;mso-position-horizontal-relative:right-margin-area;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f+u8BgIAABUEAAAOAAAAZHJzL2Uyb0RvYy54bWysU8Fu2zAMvQ/YPwi6L3a6tmiNOEXWIsOA&#10;oC2QDj0rshQbkEVBYmJnXz9Ktput22nYRaZJ6pF8fFrc9a1hR+VDA7bk81nOmbISqsbuS/79Zf3p&#10;hrOAwlbCgFUlP6nA75YfPyw6V6gLqMFUyjMCsaHoXMlrRFdkWZC1akWYgVOWghp8K5B+/T6rvOgI&#10;vTXZRZ5fZx34ynmQKgTyPgxBvkz4WiuJT1oHhcyUnHrDdPp07uKZLRei2Hvh6kaObYh/6KIVjaWi&#10;b1APAgU7+OYPqLaRHgJonEloM9C6kSrNQNPM83fTbGvhVJqFyAnujabw/2Dl43Hrnj3D/gv0tMBI&#10;SOdCEcgZ5+m1b+OXOmUUJwpPb7SpHpkk5+Xl55vrK84khUabULLzZecDflXQsmiU3NNWElniuAk4&#10;pE4psZaFdWNM2oyxvzkIM3qyc4fRwn7Xj23voDrRNB6GRQcn1w3V3IiAz8LTZmkAUis+0aENdCWH&#10;0eKsBv/jb/6YT4RTlLOOlFJyS1LmzHyztIgoqsnwyZjf5lc5uXeT2x7aeyD9zekpOJlMCns0k6k9&#10;tK+k41UsRCFhJZUrOU7mPQ6SpXcg1WqVkkg/TuDGbp2M0JGnSOJL/yq8G5lGWtEjTDISxTvCh9x4&#10;M7jVAYn2tI3I6UDkSDVpL+1zfCdR3L/+p6zza17+BAAA//8DAFBLAwQUAAYACAAAACEAEw3vsNgA&#10;AAADAQAADwAAAGRycy9kb3ducmV2LnhtbEyPTU/DMAyG70j8h8hI3FjChwbrmk4TaFckukkVt6wx&#10;bUfjVI23lX+Pd4Kj/b56/DhfTaFXJxxTF8nC/cyAQqqj76ixsNtu7l5AJXbkXR8JLfxgglVxfZW7&#10;zMczfeCp5EYJhFLmLLTMQ6Z1qlsMLs3igCTZVxyDYxnHRvvRnQUeev1gzFwH15FcaN2Ary3W3+Ux&#10;WHjudoe3z3WIE1FZVfxUbfT7o7W3N9N6CYpx4r8yXPRFHQpx2scj+aR6C/IIX7ZKsvliAWovXGNA&#10;F7n+7178AgAA//8DAFBLAQItABQABgAIAAAAIQC2gziS/gAAAOEBAAATAAAAAAAAAAAAAAAAAAAA&#10;AABbQ29udGVudF9UeXBlc10ueG1sUEsBAi0AFAAGAAgAAAAhADj9If/WAAAAlAEAAAsAAAAAAAAA&#10;AAAAAAAALwEAAF9yZWxzLy5yZWxzUEsBAi0AFAAGAAgAAAAhAMp/67wGAgAAFQQAAA4AAAAAAAAA&#10;AAAAAAAALgIAAGRycy9lMm9Eb2MueG1sUEsBAi0AFAAGAAgAAAAhABMN77DYAAAAAwEAAA8AAAAA&#10;AAAAAAAAAAAAYAQAAGRycy9kb3ducmV2LnhtbFBLBQYAAAAABAAEAPMAAABlBQAAAAA=&#10;" filled="f" stroked="f">
              <v:textbox style="mso-fit-shape-to-text:t" inset="0,0,15pt,0">
                <w:txbxContent>
                  <w:p w14:paraId="29AF5CEF" w14:textId="478D0DE6" w:rsidR="00615CDA" w:rsidRPr="00615CDA" w:rsidRDefault="00615CDA">
                    <w:pPr>
                      <w:rPr>
                        <w:rFonts w:ascii="Calibri" w:eastAsia="Calibri" w:hAnsi="Calibri" w:cs="Calibri"/>
                        <w:noProof/>
                        <w:color w:val="FF0000"/>
                        <w:sz w:val="20"/>
                        <w:szCs w:val="20"/>
                      </w:rPr>
                      <w:bidi w:val="0"/>
                    </w:pPr>
                    <w:r>
                      <w:rPr>
                        <w:rFonts w:ascii="Calibri" w:cs="Calibri" w:eastAsia="Calibri" w:hAnsi="Calibri"/>
                        <w:noProof/>
                        <w:color w:val="FF0000"/>
                        <w:sz w:val="20"/>
                        <w:szCs w:val="20"/>
                        <w:lang w:val="fr-fr"/>
                        <w:b w:val="0"/>
                        <w:bCs w:val="0"/>
                        <w:i w:val="0"/>
                        <w:iCs w:val="0"/>
                        <w:u w:val="none"/>
                        <w:vertAlign w:val="baseline"/>
                        <w:rtl w:val="0"/>
                      </w:rPr>
                      <w:t xml:space="preserve">Company Use</w:t>
                    </w:r>
                  </w:p>
                </w:txbxContent>
              </v:textbox>
              <w10:wrap type="square" anchorx="margin"/>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CEA1B2" w14:textId="420E9D3E" w:rsidR="00533132" w:rsidRPr="00533132" w:rsidRDefault="00615CDA" w:rsidP="00533132">
    <w:pPr>
      <w:pStyle w:val="Kopfzeile"/>
    </w:pPr>
    <w:r>
      <w:rPr>
        <w:noProof/>
        <w:lang w:val="fr-FR"/>
      </w:rPr>
      <mc:AlternateContent>
        <mc:Choice Requires="wps">
          <w:drawing>
            <wp:anchor distT="0" distB="0" distL="0" distR="0" simplePos="0" relativeHeight="251662336" behindDoc="0" locked="0" layoutInCell="1" allowOverlap="1" wp14:anchorId="45B32858" wp14:editId="5655E953">
              <wp:simplePos x="755374" y="453224"/>
              <wp:positionH relativeFrom="rightMargin">
                <wp:align>right</wp:align>
              </wp:positionH>
              <wp:positionV relativeFrom="paragraph">
                <wp:posOffset>635</wp:posOffset>
              </wp:positionV>
              <wp:extent cx="443865" cy="443865"/>
              <wp:effectExtent l="0" t="0" r="0" b="16510"/>
              <wp:wrapSquare wrapText="bothSides"/>
              <wp:docPr id="14" name="Textfeld 14" descr="Company Use">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24F61D39" w14:textId="3FB98BCF" w:rsidR="00615CDA" w:rsidRPr="00615CDA" w:rsidRDefault="006513E1">
                          <w:pPr>
                            <w:rPr>
                              <w:rFonts w:ascii="Calibri" w:eastAsia="Calibri" w:hAnsi="Calibri" w:cs="Calibri"/>
                              <w:noProof/>
                              <w:color w:val="FF0000"/>
                              <w:sz w:val="20"/>
                              <w:szCs w:val="20"/>
                            </w:rPr>
                          </w:pPr>
                          <w:r>
                            <w:rPr>
                              <w:rFonts w:ascii="Calibri" w:eastAsia="Calibri" w:hAnsi="Calibri" w:cs="Calibri"/>
                              <w:noProof/>
                              <w:color w:val="FF0000"/>
                              <w:sz w:val="20"/>
                              <w:szCs w:val="20"/>
                              <w:lang w:val="fr-FR"/>
                            </w:rPr>
                            <w:t>Public</w:t>
                          </w:r>
                        </w:p>
                      </w:txbxContent>
                    </wps:txbx>
                    <wps:bodyPr rot="0" spcFirstLastPara="0" vertOverflow="overflow" horzOverflow="overflow" vert="horz" wrap="none" lIns="0" tIns="0" rIns="190500" bIns="0" numCol="1" spcCol="0" rtlCol="0" fromWordArt="0" anchor="t" anchorCtr="0" forceAA="0" compatLnSpc="1">
                      <a:prstTxWarp prst="textNoShape">
                        <a:avLst/>
                      </a:prstTxWarp>
                      <a:spAutoFit/>
                    </wps:bodyPr>
                  </wps:wsp>
                </a:graphicData>
              </a:graphic>
            </wp:anchor>
          </w:drawing>
        </mc:Choice>
        <mc:Fallback xmlns:oel="http://schemas.microsoft.com/office/2019/extlst">
          <w:pict>
            <v:shapetype w14:anchorId="45B32858" id="_x0000_t202" coordsize="21600,21600" o:spt="202" path="m,l,21600r21600,l21600,xe">
              <v:stroke joinstyle="miter"/>
              <v:path gradientshapeok="t" o:connecttype="rect"/>
            </v:shapetype>
            <v:shape id="Textfeld 14" o:spid="_x0000_s1027" type="#_x0000_t202" alt="Company Use" style="position:absolute;margin-left:-16.25pt;margin-top:.05pt;width:34.95pt;height:34.95pt;z-index:251662336;visibility:visible;mso-wrap-style:none;mso-wrap-distance-left:0;mso-wrap-distance-top:0;mso-wrap-distance-right:0;mso-wrap-distance-bottom:0;mso-position-horizontal:right;mso-position-horizontal-relative:right-margin-area;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X/+QCQIAABwEAAAOAAAAZHJzL2Uyb0RvYy54bWysU8Fu2zAMvQ/YPwi6L3a6tuiMOEXWIsOA&#10;oC2QDj0rshQbkEWBUmJnXz9Ktpuu22nYRaZJ6pF8fFrc9q1hR4W+AVvy+SznTFkJVWP3Jf/xvP50&#10;w5kPwlbCgFUlPynPb5cfPyw6V6gLqMFUChmBWF90ruR1CK7IMi9r1Qo/A6csBTVgKwL94j6rUHSE&#10;3prsIs+vsw6wcghSeU/e+yHIlwlfayXDo9ZeBWZKTr2FdGI6d/HMlgtR7FG4upFjG+IfumhFY6no&#10;K9S9CIIdsPkDqm0kggcdZhLaDLRupEoz0DTz/N0021o4lWYhcrx7pcn/P1j5cNy6J2Sh/wo9LTAS&#10;0jlfeHLGeXqNbfxSp4ziROHplTbVBybJeXn5+eb6ijNJodEmlOx82aEP3xS0LBolR9pKIkscNz4M&#10;qVNKrGVh3RiTNmPsbw7CjJ7s3GG0Qr/rWVO96X4H1YmGQhj27Z1cN1R6I3x4EkgLpjlItOGRDm2g&#10;KzmMFmc14M+/+WM+8U5RzjoSTMktKZoz893SPqK2JgOTMf+SX+Xk3k1ue2jvgGQ4pxfhZDIpjMFM&#10;pkZoX0jOq1iIQsJKKlfyMJl3YVAuPQepVquURDJyImzs1skIHemKXD73LwLdSHigTT3ApCZRvON9&#10;yI03vVsdArGflhKpHYgcGScJprWOzyVq/O1/yjo/6uUvAAAA//8DAFBLAwQUAAYACAAAACEAEw3v&#10;sNgAAAADAQAADwAAAGRycy9kb3ducmV2LnhtbEyPTU/DMAyG70j8h8hI3FjChwbrmk4TaFckukkV&#10;t6wxbUfjVI23lX+Pd4Kj/b56/DhfTaFXJxxTF8nC/cyAQqqj76ixsNtu7l5AJXbkXR8JLfxgglVx&#10;fZW7zMczfeCp5EYJhFLmLLTMQ6Z1qlsMLs3igCTZVxyDYxnHRvvRnQUeev1gzFwH15FcaN2Ary3W&#10;3+UxWHjudoe3z3WIE1FZVfxUbfT7o7W3N9N6CYpx4r8yXPRFHQpx2scj+aR6C/IIX7ZKsvliAWov&#10;XGNAF7n+7178AgAA//8DAFBLAQItABQABgAIAAAAIQC2gziS/gAAAOEBAAATAAAAAAAAAAAAAAAA&#10;AAAAAABbQ29udGVudF9UeXBlc10ueG1sUEsBAi0AFAAGAAgAAAAhADj9If/WAAAAlAEAAAsAAAAA&#10;AAAAAAAAAAAALwEAAF9yZWxzLy5yZWxzUEsBAi0AFAAGAAgAAAAhALNf/5AJAgAAHAQAAA4AAAAA&#10;AAAAAAAAAAAALgIAAGRycy9lMm9Eb2MueG1sUEsBAi0AFAAGAAgAAAAhABMN77DYAAAAAwEAAA8A&#10;AAAAAAAAAAAAAAAAYwQAAGRycy9kb3ducmV2LnhtbFBLBQYAAAAABAAEAPMAAABoBQAAAAA=&#10;" filled="f" stroked="f">
              <v:textbox style="mso-fit-shape-to-text:t" inset="0,0,15pt,0">
                <w:txbxContent>
                  <w:p w14:paraId="24F61D39" w14:textId="3FB98BCF" w:rsidR="00615CDA" w:rsidRPr="00615CDA" w:rsidRDefault="006513E1">
                    <w:pPr>
                      <w:rPr>
                        <w:rFonts w:ascii="Calibri" w:eastAsia="Calibri" w:hAnsi="Calibri" w:cs="Calibri"/>
                        <w:noProof/>
                        <w:color w:val="FF0000"/>
                        <w:sz w:val="20"/>
                        <w:szCs w:val="20"/>
                      </w:rPr>
                      <w:bidi w:val="0"/>
                    </w:pPr>
                    <w:r>
                      <w:rPr>
                        <w:rFonts w:ascii="Calibri" w:cs="Calibri" w:eastAsia="Calibri" w:hAnsi="Calibri"/>
                        <w:noProof/>
                        <w:color w:val="FF0000"/>
                        <w:sz w:val="20"/>
                        <w:szCs w:val="20"/>
                        <w:lang w:val="fr-fr"/>
                        <w:b w:val="0"/>
                        <w:bCs w:val="0"/>
                        <w:i w:val="0"/>
                        <w:iCs w:val="0"/>
                        <w:u w:val="none"/>
                        <w:vertAlign w:val="baseline"/>
                        <w:rtl w:val="0"/>
                      </w:rPr>
                      <w:t xml:space="preserve">Public</w:t>
                    </w:r>
                  </w:p>
                </w:txbxContent>
              </v:textbox>
              <w10:wrap type="square" anchorx="margin"/>
            </v:shape>
          </w:pict>
        </mc:Fallback>
      </mc:AlternateContent>
    </w:r>
    <w:r>
      <w:rPr>
        <w:noProof/>
        <w:lang w:val="fr-FR"/>
      </w:rPr>
      <w:drawing>
        <wp:anchor distT="0" distB="0" distL="114300" distR="114300" simplePos="0" relativeHeight="251654143" behindDoc="0" locked="0" layoutInCell="1" allowOverlap="1" wp14:anchorId="4B44D822" wp14:editId="04708021">
          <wp:simplePos x="0" y="0"/>
          <wp:positionH relativeFrom="column">
            <wp:posOffset>-28575</wp:posOffset>
          </wp:positionH>
          <wp:positionV relativeFrom="paragraph">
            <wp:posOffset>-172085</wp:posOffset>
          </wp:positionV>
          <wp:extent cx="7235190" cy="1075690"/>
          <wp:effectExtent l="0" t="0" r="0" b="0"/>
          <wp:wrapThrough wrapText="bothSides">
            <wp:wrapPolygon edited="0">
              <wp:start x="0" y="0"/>
              <wp:lineTo x="0" y="5738"/>
              <wp:lineTo x="10806" y="6120"/>
              <wp:lineTo x="0" y="7651"/>
              <wp:lineTo x="0" y="12623"/>
              <wp:lineTo x="13308" y="17596"/>
              <wp:lineTo x="13820" y="18361"/>
              <wp:lineTo x="18142" y="18361"/>
              <wp:lineTo x="18370" y="14153"/>
              <wp:lineTo x="17573" y="14153"/>
              <wp:lineTo x="3810" y="12241"/>
              <wp:lineTo x="18142" y="9181"/>
              <wp:lineTo x="18256" y="7651"/>
              <wp:lineTo x="10806" y="6120"/>
              <wp:lineTo x="18370" y="2295"/>
              <wp:lineTo x="18256" y="383"/>
              <wp:lineTo x="1024" y="0"/>
              <wp:lineTo x="0" y="0"/>
            </wp:wrapPolygon>
          </wp:wrapThrough>
          <wp:docPr id="13"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96DAC541-7B7A-43D3-8B79-37D633B846F1}">
                        <asvg:svgBlip xmlns:asvg="http://schemas.microsoft.com/office/drawing/2016/SVG/main" r:embed="rId2"/>
                      </a:ext>
                    </a:extLst>
                  </a:blip>
                  <a:stretch>
                    <a:fillRect/>
                  </a:stretch>
                </pic:blipFill>
                <pic:spPr>
                  <a:xfrm>
                    <a:off x="0" y="0"/>
                    <a:ext cx="7235190" cy="1075690"/>
                  </a:xfrm>
                  <a:prstGeom prst="rect">
                    <a:avLst/>
                  </a:prstGeom>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66189F" w14:textId="1AD6E865" w:rsidR="00533132" w:rsidRDefault="00615CDA">
    <w:pPr>
      <w:pStyle w:val="Kopfzeile"/>
    </w:pPr>
    <w:r>
      <w:rPr>
        <w:noProof/>
        <w:lang w:val="fr-FR"/>
      </w:rPr>
      <mc:AlternateContent>
        <mc:Choice Requires="wps">
          <w:drawing>
            <wp:anchor distT="0" distB="0" distL="0" distR="0" simplePos="0" relativeHeight="251660288" behindDoc="0" locked="0" layoutInCell="1" allowOverlap="1" wp14:anchorId="419E36E5" wp14:editId="4DBFECB6">
              <wp:simplePos x="635" y="635"/>
              <wp:positionH relativeFrom="rightMargin">
                <wp:align>right</wp:align>
              </wp:positionH>
              <wp:positionV relativeFrom="paragraph">
                <wp:posOffset>635</wp:posOffset>
              </wp:positionV>
              <wp:extent cx="443865" cy="443865"/>
              <wp:effectExtent l="0" t="0" r="0" b="16510"/>
              <wp:wrapSquare wrapText="bothSides"/>
              <wp:docPr id="4" name="Textfeld 4" descr="Company Use">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17197B8F" w14:textId="47A5CD6D" w:rsidR="00615CDA" w:rsidRPr="00615CDA" w:rsidRDefault="00615CDA">
                          <w:pPr>
                            <w:rPr>
                              <w:rFonts w:ascii="Calibri" w:eastAsia="Calibri" w:hAnsi="Calibri" w:cs="Calibri"/>
                              <w:noProof/>
                              <w:color w:val="FF0000"/>
                              <w:sz w:val="20"/>
                              <w:szCs w:val="20"/>
                            </w:rPr>
                          </w:pPr>
                          <w:r>
                            <w:rPr>
                              <w:rFonts w:ascii="Calibri" w:eastAsia="Calibri" w:hAnsi="Calibri" w:cs="Calibri"/>
                              <w:noProof/>
                              <w:color w:val="FF0000"/>
                              <w:sz w:val="20"/>
                              <w:szCs w:val="20"/>
                              <w:lang w:val="fr-FR"/>
                            </w:rPr>
                            <w:t>Company Use</w:t>
                          </w:r>
                        </w:p>
                      </w:txbxContent>
                    </wps:txbx>
                    <wps:bodyPr rot="0" spcFirstLastPara="0" vertOverflow="overflow" horzOverflow="overflow" vert="horz" wrap="none" lIns="0" tIns="0" rIns="190500" bIns="0" numCol="1" spcCol="0" rtlCol="0" fromWordArt="0" anchor="t" anchorCtr="0" forceAA="0" compatLnSpc="1">
                      <a:prstTxWarp prst="textNoShape">
                        <a:avLst/>
                      </a:prstTxWarp>
                      <a:spAutoFit/>
                    </wps:bodyPr>
                  </wps:wsp>
                </a:graphicData>
              </a:graphic>
            </wp:anchor>
          </w:drawing>
        </mc:Choice>
        <mc:Fallback xmlns:oel="http://schemas.microsoft.com/office/2019/extlst">
          <w:pict>
            <v:shapetype w14:anchorId="419E36E5" id="_x0000_t202" coordsize="21600,21600" o:spt="202" path="m,l,21600r21600,l21600,xe">
              <v:stroke joinstyle="miter"/>
              <v:path gradientshapeok="t" o:connecttype="rect"/>
            </v:shapetype>
            <v:shape id="Textfeld 4" o:spid="_x0000_s1028" type="#_x0000_t202" alt="Company Use" style="position:absolute;margin-left:-16.25pt;margin-top:.05pt;width:34.95pt;height:34.95pt;z-index:251660288;visibility:visible;mso-wrap-style:none;mso-wrap-distance-left:0;mso-wrap-distance-top:0;mso-wrap-distance-right:0;mso-wrap-distance-bottom:0;mso-position-horizontal:right;mso-position-horizontal-relative:right-margin-area;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nijWCwIAABwEAAAOAAAAZHJzL2Uyb0RvYy54bWysU8Fu2zAMvQ/YPwi6L3aytmiNOEXWIsOA&#10;oC2QDj0rshQbkEWBUmJnXz9KsZOt22nYRaZJ6pF8fJrf961hB4W+AVvy6STnTFkJVWN3Jf/+uvp0&#10;y5kPwlbCgFUlPyrP7xcfP8w7V6gZ1GAqhYxArC86V/I6BFdkmZe1aoWfgFOWghqwFYF+cZdVKDpC&#10;b002y/ObrAOsHIJU3pP38RTki4SvtZLhWWuvAjMlp95COjGd23hmi7kodihc3cihDfEPXbSisVT0&#10;DPUogmB7bP6AahuJ4EGHiYQ2A60bqdIMNM00fzfNphZOpVmIHO/ONPn/ByufDhv3giz0X6CnBUZC&#10;OucLT844T6+xjV/qlFGcKDyeaVN9YJKcV1efb2+uOZMUGmxCyS6XHfrwVUHLolFypK0kssRh7cMp&#10;dUyJtSysGmPSZoz9zUGY0ZNdOoxW6Lc9a6qSz8but1AdaSiE0769k6uGSq+FDy8CacE0B4k2PNOh&#10;DXQlh8HirAb88Td/zCfeKcpZR4IpuSVFc2a+WdpH1NZoYDKmd/l1Tu7t6Lb79gFIhlN6EU4mk8IY&#10;zGhqhPaN5LyMhSgkrKRyJQ+j+RBOyqXnINVymZJIRk6Etd04GaEjXZHL1/5NoBsID7SpJxjVJIp3&#10;vJ9y403vlvtA7KelRGpPRA6MkwTTWofnEjX+63/KujzqxU8AAAD//wMAUEsDBBQABgAIAAAAIQAT&#10;De+w2AAAAAMBAAAPAAAAZHJzL2Rvd25yZXYueG1sTI9NT8MwDIbvSPyHyEjcWMKHBuuaThNoVyS6&#10;SRW3rDFtR+NUjbeVf493gqP9vnr8OF9NoVcnHFMXycL9zIBCqqPvqLGw227uXkAlduRdHwkt/GCC&#10;VXF9lbvMxzN94KnkRgmEUuYstMxDpnWqWwwuzeKAJNlXHINjGcdG+9GdBR56/WDMXAfXkVxo3YCv&#10;Ldbf5TFYeO52h7fPdYgTUVlV/FRt9Pujtbc303oJinHivzJc9EUdCnHaxyP5pHoL8ghftkqy+WIB&#10;ai9cY0AXuf7vXvwCAAD//wMAUEsBAi0AFAAGAAgAAAAhALaDOJL+AAAA4QEAABMAAAAAAAAAAAAA&#10;AAAAAAAAAFtDb250ZW50X1R5cGVzXS54bWxQSwECLQAUAAYACAAAACEAOP0h/9YAAACUAQAACwAA&#10;AAAAAAAAAAAAAAAvAQAAX3JlbHMvLnJlbHNQSwECLQAUAAYACAAAACEABJ4o1gsCAAAcBAAADgAA&#10;AAAAAAAAAAAAAAAuAgAAZHJzL2Uyb0RvYy54bWxQSwECLQAUAAYACAAAACEAEw3vsNgAAAADAQAA&#10;DwAAAAAAAAAAAAAAAABlBAAAZHJzL2Rvd25yZXYueG1sUEsFBgAAAAAEAAQA8wAAAGoFAAAAAA==&#10;" filled="f" stroked="f">
              <v:textbox style="mso-fit-shape-to-text:t" inset="0,0,15pt,0">
                <w:txbxContent>
                  <w:p w14:paraId="17197B8F" w14:textId="47A5CD6D" w:rsidR="00615CDA" w:rsidRPr="00615CDA" w:rsidRDefault="00615CDA">
                    <w:pPr>
                      <w:rPr>
                        <w:rFonts w:ascii="Calibri" w:eastAsia="Calibri" w:hAnsi="Calibri" w:cs="Calibri"/>
                        <w:noProof/>
                        <w:color w:val="FF0000"/>
                        <w:sz w:val="20"/>
                        <w:szCs w:val="20"/>
                      </w:rPr>
                      <w:bidi w:val="0"/>
                    </w:pPr>
                    <w:r>
                      <w:rPr>
                        <w:rFonts w:ascii="Calibri" w:cs="Calibri" w:eastAsia="Calibri" w:hAnsi="Calibri"/>
                        <w:noProof/>
                        <w:color w:val="FF0000"/>
                        <w:sz w:val="20"/>
                        <w:szCs w:val="20"/>
                        <w:lang w:val="fr-fr"/>
                        <w:b w:val="0"/>
                        <w:bCs w:val="0"/>
                        <w:i w:val="0"/>
                        <w:iCs w:val="0"/>
                        <w:u w:val="none"/>
                        <w:vertAlign w:val="baseline"/>
                        <w:rtl w:val="0"/>
                      </w:rPr>
                      <w:t xml:space="preserve">Company Use</w:t>
                    </w:r>
                  </w:p>
                </w:txbxContent>
              </v:textbox>
              <w10:wrap type="square" anchorx="margin"/>
            </v:shape>
          </w:pict>
        </mc:Fallback>
      </mc:AlternateContent>
    </w:r>
    <w:r>
      <w:rPr>
        <w:noProof/>
        <w:lang w:val="fr-FR"/>
      </w:rPr>
      <mc:AlternateContent>
        <mc:Choice Requires="wps">
          <w:drawing>
            <wp:anchor distT="0" distB="0" distL="114300" distR="114300" simplePos="0" relativeHeight="251657216" behindDoc="0" locked="0" layoutInCell="1" allowOverlap="1" wp14:anchorId="121FDB17" wp14:editId="6B24B01C">
              <wp:simplePos x="0" y="0"/>
              <wp:positionH relativeFrom="page">
                <wp:posOffset>756285</wp:posOffset>
              </wp:positionH>
              <wp:positionV relativeFrom="page">
                <wp:posOffset>935990</wp:posOffset>
              </wp:positionV>
              <wp:extent cx="6047740" cy="36195"/>
              <wp:effectExtent l="0" t="0" r="0" b="1905"/>
              <wp:wrapNone/>
              <wp:docPr id="5" name="Rechteck 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47740" cy="36195"/>
                      </a:xfrm>
                      <a:prstGeom prst="rect">
                        <a:avLst/>
                      </a:prstGeom>
                      <a:solidFill>
                        <a:srgbClr val="41535D"/>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xmlns:oel="http://schemas.microsoft.com/office/2019/extlst">
          <w:pict>
            <v:rect w14:anchorId="419FAF97" id="Rechteck 5" o:spid="_x0000_s1026" style="position:absolute;margin-left:59.55pt;margin-top:73.7pt;width:476.2pt;height:2.85pt;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S/DEZAIAAMgEAAAOAAAAZHJzL2Uyb0RvYy54bWysVE1PGzEQvVfqf7B8L5uEBMqKDYqIqCpF&#10;gAoV54nXzq6wPa7tZEN/fcfeDaS0p6oXa8Yzno83b3x5tTea7aQPLdqKj09GnEkrsG7tpuLfH28+&#10;feYsRLA1aLSy4i8y8Kv5xw+XnSvlBBvUtfSMgthQdq7iTYyuLIogGmkgnKCTlowKvYFIqt8UtYeO&#10;ohtdTEajs6JDXzuPQoZAt8veyOc5vlJSxDulgoxMV5xqi/n0+Vyns5hfQrnx4JpWDGXAP1RhoLWU&#10;9DXUEiKwrW//CGVa4TGgiicCTYFKtULmHqib8ehdNw8NOJl7IXCCe4Up/L+w4nZ371lbV3zGmQVD&#10;I/omRROleGazhE7nQklOD+7ep/6CW6F4DmQofrMkJQw+e+VN8qXu2D5D/fIKtdxHJujybDQ9P5/S&#10;RATZTs/GFzlZAeXhsfMhfpFoWBIq7mmSGWDYrUJM6aE8uOS6ULf1Tat1Vvxmfa092wFNfTqenc6W&#10;qRV6Eo7dtGVdxSez6SjVAcQ+pSGSaBzhEeyGM9AborWIPue2mDJQpD73EkLT58hhhxTaJrvM3BtK&#10;fQMnSWusXwhzjz0ZgxM3LfW4ghDvwRP7qBraqHhHh9JIJeIgcdag//m3++RPpCArZx2xmcr/sQUv&#10;OdNfLdHlYjxNYMesTGfnE1L8sWV9bLFbc40E3Zh214ksJv+oD6LyaJ5o8RYpK5nACsrdAzUo17Hf&#10;MlpdIReL7EaUdxBX9sGJFPyA4+P+CbwbBh2JIbd4YD6U7+bd+6aXFhfbiKrNZHjDdSAmrUse+LDa&#10;aR+P9ez19gHNfwEAAP//AwBQSwMEFAAGAAgAAAAhABYy4oriAAAADAEAAA8AAABkcnMvZG93bnJl&#10;di54bWxMj8FOwzAQRO9I/IO1SNyo49LQEuJUCKlIEaoUAge4ubFJUuJ1ZLtt+Hu2J7jNaJ9mZ/L1&#10;ZAd2ND70DiWIWQLMYON0j62E97fNzQpYiAq1GhwaCT8mwLq4vMhVpt0JX82xji2jEAyZktDFOGac&#10;h6YzVoWZGw3S7ct5qyJZ33Lt1YnC7cDnSXLHreqRPnRqNE+dab7rg5WwqdqPT1+mL8/Vtu75qtqX&#10;83Iv5fXV9PgALJop/sFwrk/VoaBOO3dAHdhAXtwLQkkslgtgZyJZihTYjlR6K4AXOf8/ovgFAAD/&#10;/wMAUEsBAi0AFAAGAAgAAAAhALaDOJL+AAAA4QEAABMAAAAAAAAAAAAAAAAAAAAAAFtDb250ZW50&#10;X1R5cGVzXS54bWxQSwECLQAUAAYACAAAACEAOP0h/9YAAACUAQAACwAAAAAAAAAAAAAAAAAvAQAA&#10;X3JlbHMvLnJlbHNQSwECLQAUAAYACAAAACEACkvwxGQCAADIBAAADgAAAAAAAAAAAAAAAAAuAgAA&#10;ZHJzL2Uyb0RvYy54bWxQSwECLQAUAAYACAAAACEAFjLiiuIAAAAMAQAADwAAAAAAAAAAAAAAAAC+&#10;BAAAZHJzL2Rvd25yZXYueG1sUEsFBgAAAAAEAAQA8wAAAM0FAAAAAA==&#10;" fillcolor="#41535d" stroked="f" strokeweight="2pt">
              <w10:wrap anchorx="page" anchory="page"/>
            </v:rect>
          </w:pict>
        </mc:Fallback>
      </mc:AlternateContent>
    </w:r>
    <w:r>
      <w:rPr>
        <w:noProof/>
        <w:lang w:val="fr-FR"/>
      </w:rPr>
      <w:drawing>
        <wp:anchor distT="0" distB="0" distL="114300" distR="114300" simplePos="0" relativeHeight="251656192" behindDoc="0" locked="0" layoutInCell="1" allowOverlap="1" wp14:anchorId="79850932" wp14:editId="7FBEBA12">
          <wp:simplePos x="0" y="0"/>
          <wp:positionH relativeFrom="page">
            <wp:posOffset>5328920</wp:posOffset>
          </wp:positionH>
          <wp:positionV relativeFrom="page">
            <wp:posOffset>421005</wp:posOffset>
          </wp:positionV>
          <wp:extent cx="1475740" cy="79375"/>
          <wp:effectExtent l="0" t="0" r="0" b="0"/>
          <wp:wrapNone/>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75740" cy="7937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lang w:val="fr-FR"/>
      </w:rPr>
      <w:drawing>
        <wp:anchor distT="0" distB="0" distL="114300" distR="114300" simplePos="0" relativeHeight="251655168" behindDoc="0" locked="0" layoutInCell="1" allowOverlap="1" wp14:anchorId="52F54EEE" wp14:editId="27E1ED2F">
          <wp:simplePos x="0" y="0"/>
          <wp:positionH relativeFrom="page">
            <wp:posOffset>756285</wp:posOffset>
          </wp:positionH>
          <wp:positionV relativeFrom="page">
            <wp:posOffset>360045</wp:posOffset>
          </wp:positionV>
          <wp:extent cx="3290570" cy="360045"/>
          <wp:effectExtent l="0" t="0" r="5080" b="1905"/>
          <wp:wrapNone/>
          <wp:docPr id="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3290570" cy="360045"/>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94" type="#_x0000_t75" style="width:1500pt;height:1500pt" o:bullet="t">
        <v:imagedata r:id="rId1" o:title="AZ_04a"/>
      </v:shape>
    </w:pict>
  </w:numPicBullet>
  <w:numPicBullet w:numPicBulletId="1">
    <w:pict>
      <v:shape id="_x0000_i1095" type="#_x0000_t75" style="width:7.35pt;height:7.35pt" o:bullet="t">
        <v:imagedata r:id="rId2" o:title="aufzählung"/>
      </v:shape>
    </w:pict>
  </w:numPicBullet>
  <w:abstractNum w:abstractNumId="0" w15:restartNumberingAfterBreak="0">
    <w:nsid w:val="09484A73"/>
    <w:multiLevelType w:val="multilevel"/>
    <w:tmpl w:val="3BC09486"/>
    <w:styleLink w:val="zzzBulletpoints"/>
    <w:lvl w:ilvl="0">
      <w:start w:val="1"/>
      <w:numFmt w:val="bullet"/>
      <w:pStyle w:val="Bulletpoint1"/>
      <w:lvlText w:val=""/>
      <w:lvlPicBulletId w:val="0"/>
      <w:lvlJc w:val="left"/>
      <w:pPr>
        <w:tabs>
          <w:tab w:val="num" w:pos="284"/>
        </w:tabs>
        <w:ind w:left="284" w:hanging="284"/>
      </w:pPr>
      <w:rPr>
        <w:rFonts w:ascii="Symbol" w:hAnsi="Symbol" w:hint="default"/>
        <w:color w:val="auto"/>
        <w:sz w:val="22"/>
      </w:rPr>
    </w:lvl>
    <w:lvl w:ilvl="1">
      <w:start w:val="1"/>
      <w:numFmt w:val="bullet"/>
      <w:pStyle w:val="Bulletpoint2"/>
      <w:lvlText w:val=""/>
      <w:lvlPicBulletId w:val="1"/>
      <w:lvlJc w:val="left"/>
      <w:pPr>
        <w:tabs>
          <w:tab w:val="num" w:pos="567"/>
        </w:tabs>
        <w:ind w:left="567" w:hanging="283"/>
      </w:pPr>
      <w:rPr>
        <w:rFonts w:ascii="Symbol" w:hAnsi="Symbol" w:hint="default"/>
        <w:color w:val="auto"/>
        <w:sz w:val="22"/>
      </w:rPr>
    </w:lvl>
    <w:lvl w:ilvl="2">
      <w:start w:val="1"/>
      <w:numFmt w:val="bullet"/>
      <w:pStyle w:val="Bulletpoint3"/>
      <w:lvlText w:val="-"/>
      <w:lvlJc w:val="left"/>
      <w:pPr>
        <w:tabs>
          <w:tab w:val="num" w:pos="794"/>
        </w:tabs>
        <w:ind w:left="794" w:hanging="227"/>
      </w:pPr>
      <w:rPr>
        <w:rFonts w:ascii="Verdana" w:hAnsi="Verdana" w:hint="default"/>
        <w:color w:val="auto"/>
        <w:sz w:val="22"/>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1" w15:restartNumberingAfterBreak="0">
    <w:nsid w:val="0F845DE2"/>
    <w:multiLevelType w:val="multilevel"/>
    <w:tmpl w:val="B1A82EFC"/>
    <w:styleLink w:val="zzzThemen"/>
    <w:lvl w:ilvl="0">
      <w:start w:val="1"/>
      <w:numFmt w:val="bullet"/>
      <w:pStyle w:val="Themen"/>
      <w:lvlText w:val=""/>
      <w:lvlPicBulletId w:val="0"/>
      <w:lvlJc w:val="left"/>
      <w:pPr>
        <w:tabs>
          <w:tab w:val="num" w:pos="284"/>
        </w:tabs>
        <w:ind w:left="284" w:hanging="284"/>
      </w:pPr>
      <w:rPr>
        <w:rFonts w:ascii="Symbol" w:hAnsi="Symbol" w:hint="default"/>
        <w:color w:val="auto"/>
      </w:rPr>
    </w:lvl>
    <w:lvl w:ilvl="1">
      <w:start w:val="1"/>
      <w:numFmt w:val="none"/>
      <w:lvlText w:val=""/>
      <w:lvlJc w:val="left"/>
      <w:pPr>
        <w:ind w:left="0" w:firstLine="0"/>
      </w:pPr>
      <w:rPr>
        <w:rFonts w:hint="default"/>
      </w:rPr>
    </w:lvl>
    <w:lvl w:ilvl="2">
      <w:start w:val="1"/>
      <w:numFmt w:val="none"/>
      <w:lvlText w:val=""/>
      <w:lvlJc w:val="left"/>
      <w:pPr>
        <w:ind w:left="0" w:firstLine="0"/>
      </w:pPr>
      <w:rPr>
        <w:rFonts w:hint="default"/>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2" w15:restartNumberingAfterBreak="0">
    <w:nsid w:val="12C42706"/>
    <w:multiLevelType w:val="multilevel"/>
    <w:tmpl w:val="5BD693B6"/>
    <w:lvl w:ilvl="0">
      <w:start w:val="1"/>
      <w:numFmt w:val="decimal"/>
      <w:lvlText w:val="%1."/>
      <w:lvlJc w:val="left"/>
      <w:pPr>
        <w:tabs>
          <w:tab w:val="num" w:pos="340"/>
        </w:tabs>
        <w:ind w:left="340" w:hanging="340"/>
      </w:pPr>
      <w:rPr>
        <w:rFonts w:ascii="Verdana" w:hAnsi="Verdana" w:hint="default"/>
        <w:sz w:val="36"/>
      </w:rPr>
    </w:lvl>
    <w:lvl w:ilvl="1">
      <w:start w:val="1"/>
      <w:numFmt w:val="decimal"/>
      <w:lvlText w:val="%1.%2."/>
      <w:lvlJc w:val="left"/>
      <w:pPr>
        <w:tabs>
          <w:tab w:val="num" w:pos="510"/>
        </w:tabs>
        <w:ind w:left="510" w:hanging="510"/>
      </w:pPr>
      <w:rPr>
        <w:rFonts w:ascii="Verdana" w:hAnsi="Verdana" w:hint="default"/>
        <w:sz w:val="26"/>
      </w:rPr>
    </w:lvl>
    <w:lvl w:ilvl="2">
      <w:start w:val="1"/>
      <w:numFmt w:val="decimal"/>
      <w:lvlText w:val="%1.%2.%3"/>
      <w:lvlJc w:val="left"/>
      <w:pPr>
        <w:tabs>
          <w:tab w:val="num" w:pos="680"/>
        </w:tabs>
        <w:ind w:left="680" w:hanging="680"/>
      </w:pPr>
      <w:rPr>
        <w:rFonts w:ascii="Verdana" w:hAnsi="Verdana" w:hint="default"/>
        <w:sz w:val="22"/>
      </w:rPr>
    </w:lvl>
    <w:lvl w:ilvl="3">
      <w:start w:val="1"/>
      <w:numFmt w:val="decimal"/>
      <w:lvlText w:val="%1.%2.%3.%4."/>
      <w:lvlJc w:val="left"/>
      <w:pPr>
        <w:tabs>
          <w:tab w:val="num" w:pos="851"/>
        </w:tabs>
        <w:ind w:left="851" w:hanging="851"/>
      </w:pPr>
      <w:rPr>
        <w:rFonts w:ascii="Verdana" w:hAnsi="Verdana" w:hint="default"/>
        <w:sz w:val="22"/>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3" w15:restartNumberingAfterBreak="0">
    <w:nsid w:val="24F46ADD"/>
    <w:multiLevelType w:val="multilevel"/>
    <w:tmpl w:val="B1A82EFC"/>
    <w:numStyleLink w:val="zzzThemen"/>
  </w:abstractNum>
  <w:abstractNum w:abstractNumId="4" w15:restartNumberingAfterBreak="0">
    <w:nsid w:val="370C7E83"/>
    <w:multiLevelType w:val="multilevel"/>
    <w:tmpl w:val="AA5ADA32"/>
    <w:lvl w:ilvl="0">
      <w:start w:val="1"/>
      <w:numFmt w:val="decimal"/>
      <w:lvlText w:val="%1"/>
      <w:lvlJc w:val="left"/>
      <w:pPr>
        <w:tabs>
          <w:tab w:val="num" w:pos="425"/>
        </w:tabs>
        <w:ind w:left="0" w:firstLine="0"/>
      </w:pPr>
      <w:rPr>
        <w:rFonts w:ascii="Verdana" w:hAnsi="Verdana" w:hint="default"/>
        <w:sz w:val="32"/>
      </w:rPr>
    </w:lvl>
    <w:lvl w:ilvl="1">
      <w:start w:val="1"/>
      <w:numFmt w:val="decimal"/>
      <w:lvlText w:val="%1.%2"/>
      <w:lvlJc w:val="left"/>
      <w:pPr>
        <w:tabs>
          <w:tab w:val="num" w:pos="567"/>
        </w:tabs>
        <w:ind w:left="0" w:firstLine="0"/>
      </w:pPr>
      <w:rPr>
        <w:rFonts w:ascii="Verdana" w:hAnsi="Verdana" w:hint="default"/>
        <w:sz w:val="20"/>
      </w:rPr>
    </w:lvl>
    <w:lvl w:ilvl="2">
      <w:start w:val="1"/>
      <w:numFmt w:val="decimal"/>
      <w:lvlText w:val="%1.%2.%3"/>
      <w:lvlJc w:val="left"/>
      <w:pPr>
        <w:tabs>
          <w:tab w:val="num" w:pos="851"/>
        </w:tabs>
        <w:ind w:left="0" w:firstLine="0"/>
      </w:pPr>
      <w:rPr>
        <w:rFonts w:ascii="Verdana" w:hAnsi="Verdana" w:hint="default"/>
        <w:sz w:val="20"/>
      </w:rPr>
    </w:lvl>
    <w:lvl w:ilvl="3">
      <w:start w:val="1"/>
      <w:numFmt w:val="decimal"/>
      <w:lvlText w:val="%1.%2.%3.%4"/>
      <w:lvlJc w:val="left"/>
      <w:pPr>
        <w:tabs>
          <w:tab w:val="num" w:pos="851"/>
        </w:tabs>
        <w:ind w:left="0" w:firstLine="0"/>
      </w:pPr>
      <w:rPr>
        <w:rFonts w:ascii="Verdana" w:hAnsi="Verdana" w:hint="default"/>
        <w:sz w:val="20"/>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5" w15:restartNumberingAfterBreak="0">
    <w:nsid w:val="4B0C5BCD"/>
    <w:multiLevelType w:val="multilevel"/>
    <w:tmpl w:val="AF18974C"/>
    <w:lvl w:ilvl="0">
      <w:start w:val="1"/>
      <w:numFmt w:val="decimal"/>
      <w:lvlText w:val="%1. "/>
      <w:lvlJc w:val="left"/>
      <w:pPr>
        <w:tabs>
          <w:tab w:val="num" w:pos="340"/>
        </w:tabs>
        <w:ind w:left="340" w:hanging="340"/>
      </w:pPr>
      <w:rPr>
        <w:rFonts w:hint="default"/>
        <w:sz w:val="22"/>
      </w:rPr>
    </w:lvl>
    <w:lvl w:ilvl="1">
      <w:start w:val="1"/>
      <w:numFmt w:val="none"/>
      <w:lvlText w:val=""/>
      <w:lvlJc w:val="left"/>
      <w:pPr>
        <w:ind w:left="0" w:firstLine="0"/>
      </w:pPr>
      <w:rPr>
        <w:rFonts w:hint="default"/>
      </w:rPr>
    </w:lvl>
    <w:lvl w:ilvl="2">
      <w:start w:val="1"/>
      <w:numFmt w:val="none"/>
      <w:lvlText w:val=""/>
      <w:lvlJc w:val="left"/>
      <w:pPr>
        <w:ind w:left="0" w:firstLine="0"/>
      </w:pPr>
      <w:rPr>
        <w:rFonts w:hint="default"/>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6" w15:restartNumberingAfterBreak="0">
    <w:nsid w:val="53437ECE"/>
    <w:multiLevelType w:val="hybridMultilevel"/>
    <w:tmpl w:val="ED9C3B8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5B8C4108"/>
    <w:multiLevelType w:val="multilevel"/>
    <w:tmpl w:val="400A1836"/>
    <w:styleLink w:val="zzzNummerierung"/>
    <w:lvl w:ilvl="0">
      <w:start w:val="1"/>
      <w:numFmt w:val="decimal"/>
      <w:pStyle w:val="Nummerrierung"/>
      <w:lvlText w:val="%1. "/>
      <w:lvlJc w:val="left"/>
      <w:pPr>
        <w:tabs>
          <w:tab w:val="num" w:pos="284"/>
        </w:tabs>
        <w:ind w:left="284" w:hanging="284"/>
      </w:pPr>
      <w:rPr>
        <w:rFonts w:ascii="Verdana" w:hAnsi="Verdana" w:hint="default"/>
        <w:sz w:val="16"/>
      </w:rPr>
    </w:lvl>
    <w:lvl w:ilvl="1">
      <w:start w:val="1"/>
      <w:numFmt w:val="none"/>
      <w:lvlRestart w:val="0"/>
      <w:lvlText w:val="%1."/>
      <w:lvlJc w:val="left"/>
      <w:pPr>
        <w:tabs>
          <w:tab w:val="num" w:pos="284"/>
        </w:tabs>
        <w:ind w:left="284" w:hanging="284"/>
      </w:pPr>
      <w:rPr>
        <w:rFonts w:ascii="Verdana" w:hAnsi="Verdana" w:hint="default"/>
        <w:b/>
        <w:i w:val="0"/>
        <w:sz w:val="16"/>
      </w:rPr>
    </w:lvl>
    <w:lvl w:ilvl="2">
      <w:start w:val="1"/>
      <w:numFmt w:val="none"/>
      <w:lvlText w:val=""/>
      <w:lvlJc w:val="left"/>
      <w:pPr>
        <w:ind w:left="0" w:firstLine="0"/>
      </w:pPr>
      <w:rPr>
        <w:rFonts w:hint="default"/>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8" w15:restartNumberingAfterBreak="0">
    <w:nsid w:val="69495637"/>
    <w:multiLevelType w:val="multilevel"/>
    <w:tmpl w:val="67ACC1EA"/>
    <w:styleLink w:val="zzzHeadlines"/>
    <w:lvl w:ilvl="0">
      <w:start w:val="1"/>
      <w:numFmt w:val="decimal"/>
      <w:lvlText w:val="%1."/>
      <w:lvlJc w:val="left"/>
      <w:pPr>
        <w:tabs>
          <w:tab w:val="num" w:pos="567"/>
        </w:tabs>
        <w:ind w:left="567" w:hanging="567"/>
      </w:pPr>
      <w:rPr>
        <w:rFonts w:ascii="Verdana" w:hAnsi="Verdana" w:hint="default"/>
        <w:b/>
        <w:i w:val="0"/>
        <w:sz w:val="22"/>
      </w:rPr>
    </w:lvl>
    <w:lvl w:ilvl="1">
      <w:start w:val="1"/>
      <w:numFmt w:val="decimal"/>
      <w:lvlText w:val="%1.%2"/>
      <w:lvlJc w:val="left"/>
      <w:pPr>
        <w:tabs>
          <w:tab w:val="num" w:pos="567"/>
        </w:tabs>
        <w:ind w:left="567" w:hanging="567"/>
      </w:pPr>
      <w:rPr>
        <w:rFonts w:ascii="Verdana" w:hAnsi="Verdana" w:hint="default"/>
        <w:b/>
        <w:i w:val="0"/>
        <w:sz w:val="19"/>
      </w:rPr>
    </w:lvl>
    <w:lvl w:ilvl="2">
      <w:start w:val="1"/>
      <w:numFmt w:val="decimal"/>
      <w:lvlText w:val="%1.%2.%3"/>
      <w:lvlJc w:val="left"/>
      <w:pPr>
        <w:tabs>
          <w:tab w:val="num" w:pos="567"/>
        </w:tabs>
        <w:ind w:left="567" w:hanging="567"/>
      </w:pPr>
      <w:rPr>
        <w:rFonts w:ascii="Verdana" w:hAnsi="Verdana" w:hint="default"/>
        <w:b/>
        <w:i w:val="0"/>
        <w:sz w:val="16"/>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9" w15:restartNumberingAfterBreak="0">
    <w:nsid w:val="74275167"/>
    <w:multiLevelType w:val="hybridMultilevel"/>
    <w:tmpl w:val="5DC4AE7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7FEA0A23"/>
    <w:multiLevelType w:val="multilevel"/>
    <w:tmpl w:val="CD7452BA"/>
    <w:lvl w:ilvl="0">
      <w:start w:val="1"/>
      <w:numFmt w:val="decimal"/>
      <w:lvlText w:val="%1"/>
      <w:lvlJc w:val="left"/>
      <w:pPr>
        <w:tabs>
          <w:tab w:val="num" w:pos="284"/>
        </w:tabs>
        <w:ind w:left="0" w:firstLine="0"/>
      </w:pPr>
      <w:rPr>
        <w:rFonts w:ascii="Verdana" w:hAnsi="Verdana" w:hint="default"/>
        <w:sz w:val="20"/>
      </w:rPr>
    </w:lvl>
    <w:lvl w:ilvl="1">
      <w:start w:val="1"/>
      <w:numFmt w:val="decimal"/>
      <w:lvlText w:val="%1.%2"/>
      <w:lvlJc w:val="left"/>
      <w:pPr>
        <w:tabs>
          <w:tab w:val="num" w:pos="567"/>
        </w:tabs>
        <w:ind w:left="0" w:firstLine="0"/>
      </w:pPr>
      <w:rPr>
        <w:rFonts w:ascii="Verdana" w:hAnsi="Verdana" w:hint="default"/>
        <w:sz w:val="20"/>
      </w:rPr>
    </w:lvl>
    <w:lvl w:ilvl="2">
      <w:start w:val="1"/>
      <w:numFmt w:val="decimal"/>
      <w:lvlText w:val="%1.%2.%3"/>
      <w:lvlJc w:val="left"/>
      <w:pPr>
        <w:tabs>
          <w:tab w:val="num" w:pos="851"/>
        </w:tabs>
        <w:ind w:left="0" w:firstLine="0"/>
      </w:pPr>
      <w:rPr>
        <w:rFonts w:ascii="Verdana" w:hAnsi="Verdana" w:hint="default"/>
        <w:sz w:val="20"/>
      </w:rPr>
    </w:lvl>
    <w:lvl w:ilvl="3">
      <w:start w:val="1"/>
      <w:numFmt w:val="decimal"/>
      <w:lvlText w:val="%1.%2.%3.%4"/>
      <w:lvlJc w:val="left"/>
      <w:pPr>
        <w:tabs>
          <w:tab w:val="num" w:pos="851"/>
        </w:tabs>
        <w:ind w:left="0" w:firstLine="0"/>
      </w:pPr>
      <w:rPr>
        <w:rFonts w:ascii="Verdana" w:hAnsi="Verdana" w:hint="default"/>
        <w:sz w:val="20"/>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num w:numId="1">
    <w:abstractNumId w:val="10"/>
  </w:num>
  <w:num w:numId="2">
    <w:abstractNumId w:val="10"/>
  </w:num>
  <w:num w:numId="3">
    <w:abstractNumId w:val="10"/>
  </w:num>
  <w:num w:numId="4">
    <w:abstractNumId w:val="10"/>
  </w:num>
  <w:num w:numId="5">
    <w:abstractNumId w:val="10"/>
  </w:num>
  <w:num w:numId="6">
    <w:abstractNumId w:val="2"/>
  </w:num>
  <w:num w:numId="7">
    <w:abstractNumId w:val="2"/>
  </w:num>
  <w:num w:numId="8">
    <w:abstractNumId w:val="2"/>
  </w:num>
  <w:num w:numId="9">
    <w:abstractNumId w:val="2"/>
  </w:num>
  <w:num w:numId="10">
    <w:abstractNumId w:val="2"/>
  </w:num>
  <w:num w:numId="11">
    <w:abstractNumId w:val="5"/>
  </w:num>
  <w:num w:numId="12">
    <w:abstractNumId w:val="5"/>
  </w:num>
  <w:num w:numId="13">
    <w:abstractNumId w:val="4"/>
  </w:num>
  <w:num w:numId="14">
    <w:abstractNumId w:val="4"/>
  </w:num>
  <w:num w:numId="15">
    <w:abstractNumId w:val="4"/>
  </w:num>
  <w:num w:numId="16">
    <w:abstractNumId w:val="4"/>
  </w:num>
  <w:num w:numId="17">
    <w:abstractNumId w:val="4"/>
  </w:num>
  <w:num w:numId="18">
    <w:abstractNumId w:val="1"/>
  </w:num>
  <w:num w:numId="19">
    <w:abstractNumId w:val="3"/>
  </w:num>
  <w:num w:numId="20">
    <w:abstractNumId w:val="8"/>
  </w:num>
  <w:num w:numId="21">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0"/>
  </w:num>
  <w:num w:numId="23">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7"/>
  </w:num>
  <w:num w:numId="25">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6"/>
  </w:num>
  <w:num w:numId="27">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hdrShapeDefaults>
    <o:shapedefaults v:ext="edit" spidmax="276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D2EE5"/>
    <w:rsid w:val="00004F75"/>
    <w:rsid w:val="0000551D"/>
    <w:rsid w:val="00005EF2"/>
    <w:rsid w:val="0000745C"/>
    <w:rsid w:val="000148B3"/>
    <w:rsid w:val="00017575"/>
    <w:rsid w:val="00024BFC"/>
    <w:rsid w:val="000278CB"/>
    <w:rsid w:val="000318B1"/>
    <w:rsid w:val="000401F1"/>
    <w:rsid w:val="00042106"/>
    <w:rsid w:val="0005285B"/>
    <w:rsid w:val="00055529"/>
    <w:rsid w:val="00056224"/>
    <w:rsid w:val="00062C3A"/>
    <w:rsid w:val="00066D09"/>
    <w:rsid w:val="0009665C"/>
    <w:rsid w:val="000A0479"/>
    <w:rsid w:val="000A13D6"/>
    <w:rsid w:val="000A2957"/>
    <w:rsid w:val="000A36D9"/>
    <w:rsid w:val="000A4333"/>
    <w:rsid w:val="000A4C7D"/>
    <w:rsid w:val="000A5EBE"/>
    <w:rsid w:val="000B5402"/>
    <w:rsid w:val="000B582B"/>
    <w:rsid w:val="000C7C82"/>
    <w:rsid w:val="000D15C3"/>
    <w:rsid w:val="000D357E"/>
    <w:rsid w:val="000E24F8"/>
    <w:rsid w:val="000E5738"/>
    <w:rsid w:val="000E5E92"/>
    <w:rsid w:val="000F3749"/>
    <w:rsid w:val="00103205"/>
    <w:rsid w:val="0011795C"/>
    <w:rsid w:val="0012026F"/>
    <w:rsid w:val="001219BF"/>
    <w:rsid w:val="00130601"/>
    <w:rsid w:val="00132055"/>
    <w:rsid w:val="00132FAE"/>
    <w:rsid w:val="00143885"/>
    <w:rsid w:val="001468A4"/>
    <w:rsid w:val="00146C3D"/>
    <w:rsid w:val="00153B47"/>
    <w:rsid w:val="00157E4F"/>
    <w:rsid w:val="001613A6"/>
    <w:rsid w:val="001614F0"/>
    <w:rsid w:val="001616F4"/>
    <w:rsid w:val="0018021A"/>
    <w:rsid w:val="00182D69"/>
    <w:rsid w:val="00193CE0"/>
    <w:rsid w:val="00194FB1"/>
    <w:rsid w:val="001A2516"/>
    <w:rsid w:val="001B16BB"/>
    <w:rsid w:val="001B34EE"/>
    <w:rsid w:val="001C1A3E"/>
    <w:rsid w:val="001D0894"/>
    <w:rsid w:val="001E25D1"/>
    <w:rsid w:val="001F2F03"/>
    <w:rsid w:val="001F359E"/>
    <w:rsid w:val="00200355"/>
    <w:rsid w:val="0021351D"/>
    <w:rsid w:val="00235F85"/>
    <w:rsid w:val="00253A2E"/>
    <w:rsid w:val="002603EC"/>
    <w:rsid w:val="00282AFC"/>
    <w:rsid w:val="00286C15"/>
    <w:rsid w:val="0029298F"/>
    <w:rsid w:val="0029634D"/>
    <w:rsid w:val="00296EBE"/>
    <w:rsid w:val="002B5CAF"/>
    <w:rsid w:val="002C6F4F"/>
    <w:rsid w:val="002C7542"/>
    <w:rsid w:val="002D065C"/>
    <w:rsid w:val="002D0780"/>
    <w:rsid w:val="002D2EE5"/>
    <w:rsid w:val="002D63E6"/>
    <w:rsid w:val="002E619D"/>
    <w:rsid w:val="002E6AC6"/>
    <w:rsid w:val="002E765F"/>
    <w:rsid w:val="002E7E4E"/>
    <w:rsid w:val="002F108B"/>
    <w:rsid w:val="002F5818"/>
    <w:rsid w:val="002F70FD"/>
    <w:rsid w:val="002F7E0B"/>
    <w:rsid w:val="003021A4"/>
    <w:rsid w:val="0030316D"/>
    <w:rsid w:val="0030638E"/>
    <w:rsid w:val="0032774C"/>
    <w:rsid w:val="00332D28"/>
    <w:rsid w:val="00340E41"/>
    <w:rsid w:val="0034191A"/>
    <w:rsid w:val="00343CC7"/>
    <w:rsid w:val="003461A3"/>
    <w:rsid w:val="0036561D"/>
    <w:rsid w:val="003665BE"/>
    <w:rsid w:val="00384A08"/>
    <w:rsid w:val="003850A9"/>
    <w:rsid w:val="003967E5"/>
    <w:rsid w:val="003A652F"/>
    <w:rsid w:val="003A753A"/>
    <w:rsid w:val="003B3803"/>
    <w:rsid w:val="003C2A71"/>
    <w:rsid w:val="003D69E3"/>
    <w:rsid w:val="003D7951"/>
    <w:rsid w:val="003E05FC"/>
    <w:rsid w:val="003E1CB6"/>
    <w:rsid w:val="003E2E5A"/>
    <w:rsid w:val="003E3CF6"/>
    <w:rsid w:val="003E4161"/>
    <w:rsid w:val="003E759F"/>
    <w:rsid w:val="003E7853"/>
    <w:rsid w:val="003F3CA4"/>
    <w:rsid w:val="003F4E4E"/>
    <w:rsid w:val="003F57AB"/>
    <w:rsid w:val="00400FD9"/>
    <w:rsid w:val="004016F7"/>
    <w:rsid w:val="00403373"/>
    <w:rsid w:val="00406C81"/>
    <w:rsid w:val="00407829"/>
    <w:rsid w:val="00411941"/>
    <w:rsid w:val="00412545"/>
    <w:rsid w:val="00417237"/>
    <w:rsid w:val="00430BB0"/>
    <w:rsid w:val="00452BDB"/>
    <w:rsid w:val="00453B18"/>
    <w:rsid w:val="00467F3C"/>
    <w:rsid w:val="0047498D"/>
    <w:rsid w:val="00476100"/>
    <w:rsid w:val="00487BFC"/>
    <w:rsid w:val="004A1833"/>
    <w:rsid w:val="004A7759"/>
    <w:rsid w:val="004B3E60"/>
    <w:rsid w:val="004C1967"/>
    <w:rsid w:val="004D23D0"/>
    <w:rsid w:val="004D2BE0"/>
    <w:rsid w:val="004D5B40"/>
    <w:rsid w:val="004D7150"/>
    <w:rsid w:val="004E0A77"/>
    <w:rsid w:val="004E61FD"/>
    <w:rsid w:val="004E6EF5"/>
    <w:rsid w:val="004E74CA"/>
    <w:rsid w:val="004F0A58"/>
    <w:rsid w:val="005012CE"/>
    <w:rsid w:val="00506409"/>
    <w:rsid w:val="00530E32"/>
    <w:rsid w:val="00533132"/>
    <w:rsid w:val="00534889"/>
    <w:rsid w:val="00537210"/>
    <w:rsid w:val="00541C9E"/>
    <w:rsid w:val="0054520A"/>
    <w:rsid w:val="005649F4"/>
    <w:rsid w:val="005710C8"/>
    <w:rsid w:val="005711A3"/>
    <w:rsid w:val="00571A5C"/>
    <w:rsid w:val="00573B2B"/>
    <w:rsid w:val="005776E9"/>
    <w:rsid w:val="00587AD9"/>
    <w:rsid w:val="005909A8"/>
    <w:rsid w:val="005931CB"/>
    <w:rsid w:val="005A2B78"/>
    <w:rsid w:val="005A4D34"/>
    <w:rsid w:val="005A4F04"/>
    <w:rsid w:val="005A5F8D"/>
    <w:rsid w:val="005A6B8C"/>
    <w:rsid w:val="005B5793"/>
    <w:rsid w:val="005C6B30"/>
    <w:rsid w:val="005C6E62"/>
    <w:rsid w:val="005C71EC"/>
    <w:rsid w:val="005D7B09"/>
    <w:rsid w:val="005E764C"/>
    <w:rsid w:val="005F12F0"/>
    <w:rsid w:val="005F16C3"/>
    <w:rsid w:val="006016FE"/>
    <w:rsid w:val="006063D4"/>
    <w:rsid w:val="00612D6C"/>
    <w:rsid w:val="00615CDA"/>
    <w:rsid w:val="00620B23"/>
    <w:rsid w:val="00623B37"/>
    <w:rsid w:val="00632684"/>
    <w:rsid w:val="006330A2"/>
    <w:rsid w:val="00642EB6"/>
    <w:rsid w:val="006433E2"/>
    <w:rsid w:val="006513E1"/>
    <w:rsid w:val="00651E5D"/>
    <w:rsid w:val="00653B25"/>
    <w:rsid w:val="00677F11"/>
    <w:rsid w:val="00682B1A"/>
    <w:rsid w:val="00690D7C"/>
    <w:rsid w:val="00690DFE"/>
    <w:rsid w:val="00691678"/>
    <w:rsid w:val="006B3EEC"/>
    <w:rsid w:val="006C0C87"/>
    <w:rsid w:val="006D7EAC"/>
    <w:rsid w:val="006E0104"/>
    <w:rsid w:val="006F4305"/>
    <w:rsid w:val="006F7602"/>
    <w:rsid w:val="00701E80"/>
    <w:rsid w:val="007100BC"/>
    <w:rsid w:val="007125FC"/>
    <w:rsid w:val="00714D6B"/>
    <w:rsid w:val="00722A17"/>
    <w:rsid w:val="00723F4F"/>
    <w:rsid w:val="00743F33"/>
    <w:rsid w:val="00755AE0"/>
    <w:rsid w:val="0075761B"/>
    <w:rsid w:val="00757B83"/>
    <w:rsid w:val="00774358"/>
    <w:rsid w:val="00790DD9"/>
    <w:rsid w:val="00791A69"/>
    <w:rsid w:val="0079462A"/>
    <w:rsid w:val="00794830"/>
    <w:rsid w:val="00797CAA"/>
    <w:rsid w:val="007A1096"/>
    <w:rsid w:val="007A2B6F"/>
    <w:rsid w:val="007A46B3"/>
    <w:rsid w:val="007A6BD2"/>
    <w:rsid w:val="007B00DF"/>
    <w:rsid w:val="007B7CE0"/>
    <w:rsid w:val="007C1EAF"/>
    <w:rsid w:val="007C2658"/>
    <w:rsid w:val="007C2FEE"/>
    <w:rsid w:val="007C4A1C"/>
    <w:rsid w:val="007D0EFA"/>
    <w:rsid w:val="007D59A2"/>
    <w:rsid w:val="007E20D0"/>
    <w:rsid w:val="007E3DAB"/>
    <w:rsid w:val="007E6BFF"/>
    <w:rsid w:val="007F16F2"/>
    <w:rsid w:val="00803CBF"/>
    <w:rsid w:val="008053B3"/>
    <w:rsid w:val="00820315"/>
    <w:rsid w:val="00823073"/>
    <w:rsid w:val="0082316D"/>
    <w:rsid w:val="00832921"/>
    <w:rsid w:val="008334EC"/>
    <w:rsid w:val="00834472"/>
    <w:rsid w:val="00836A5D"/>
    <w:rsid w:val="00840119"/>
    <w:rsid w:val="0084077C"/>
    <w:rsid w:val="008427F2"/>
    <w:rsid w:val="00843B45"/>
    <w:rsid w:val="0084571C"/>
    <w:rsid w:val="0086076D"/>
    <w:rsid w:val="00863129"/>
    <w:rsid w:val="00866830"/>
    <w:rsid w:val="00870ACE"/>
    <w:rsid w:val="00873125"/>
    <w:rsid w:val="008755E5"/>
    <w:rsid w:val="00880ED3"/>
    <w:rsid w:val="00881E44"/>
    <w:rsid w:val="00892F6F"/>
    <w:rsid w:val="00896F7E"/>
    <w:rsid w:val="008A3E9C"/>
    <w:rsid w:val="008B1EB7"/>
    <w:rsid w:val="008B41E5"/>
    <w:rsid w:val="008C2A29"/>
    <w:rsid w:val="008C2DB2"/>
    <w:rsid w:val="008D26D8"/>
    <w:rsid w:val="008D770E"/>
    <w:rsid w:val="008F7BB7"/>
    <w:rsid w:val="0090337E"/>
    <w:rsid w:val="009049D8"/>
    <w:rsid w:val="00910609"/>
    <w:rsid w:val="00911C9C"/>
    <w:rsid w:val="009125E2"/>
    <w:rsid w:val="00914C7E"/>
    <w:rsid w:val="00915841"/>
    <w:rsid w:val="00922098"/>
    <w:rsid w:val="009328FA"/>
    <w:rsid w:val="00936A78"/>
    <w:rsid w:val="009375E1"/>
    <w:rsid w:val="0094490C"/>
    <w:rsid w:val="00952853"/>
    <w:rsid w:val="009646E4"/>
    <w:rsid w:val="009721C7"/>
    <w:rsid w:val="00977EC3"/>
    <w:rsid w:val="00980313"/>
    <w:rsid w:val="00983F83"/>
    <w:rsid w:val="0098631D"/>
    <w:rsid w:val="009877C8"/>
    <w:rsid w:val="00991302"/>
    <w:rsid w:val="00995085"/>
    <w:rsid w:val="00996666"/>
    <w:rsid w:val="009B17A9"/>
    <w:rsid w:val="009B211F"/>
    <w:rsid w:val="009B3F8C"/>
    <w:rsid w:val="009B7C05"/>
    <w:rsid w:val="009C2378"/>
    <w:rsid w:val="009C5A77"/>
    <w:rsid w:val="009C5D99"/>
    <w:rsid w:val="009C6020"/>
    <w:rsid w:val="009C73BF"/>
    <w:rsid w:val="009D016F"/>
    <w:rsid w:val="009D76D7"/>
    <w:rsid w:val="009E251D"/>
    <w:rsid w:val="009F0ABD"/>
    <w:rsid w:val="009F10A8"/>
    <w:rsid w:val="009F715C"/>
    <w:rsid w:val="00A01ABA"/>
    <w:rsid w:val="00A02F49"/>
    <w:rsid w:val="00A13C4A"/>
    <w:rsid w:val="00A171F4"/>
    <w:rsid w:val="00A1772D"/>
    <w:rsid w:val="00A177B2"/>
    <w:rsid w:val="00A22BD8"/>
    <w:rsid w:val="00A24EFC"/>
    <w:rsid w:val="00A27829"/>
    <w:rsid w:val="00A30886"/>
    <w:rsid w:val="00A45445"/>
    <w:rsid w:val="00A46F1E"/>
    <w:rsid w:val="00A61B2C"/>
    <w:rsid w:val="00A82395"/>
    <w:rsid w:val="00A87A86"/>
    <w:rsid w:val="00A923C2"/>
    <w:rsid w:val="00A9389A"/>
    <w:rsid w:val="00A96B2E"/>
    <w:rsid w:val="00A977CE"/>
    <w:rsid w:val="00AB52F9"/>
    <w:rsid w:val="00AC3138"/>
    <w:rsid w:val="00AC6F42"/>
    <w:rsid w:val="00AD131F"/>
    <w:rsid w:val="00AD32D5"/>
    <w:rsid w:val="00AD70E4"/>
    <w:rsid w:val="00AD71B1"/>
    <w:rsid w:val="00AF3B3A"/>
    <w:rsid w:val="00AF4E8E"/>
    <w:rsid w:val="00AF6569"/>
    <w:rsid w:val="00B01C02"/>
    <w:rsid w:val="00B06265"/>
    <w:rsid w:val="00B110D6"/>
    <w:rsid w:val="00B115B5"/>
    <w:rsid w:val="00B26356"/>
    <w:rsid w:val="00B409DF"/>
    <w:rsid w:val="00B5232A"/>
    <w:rsid w:val="00B60ED1"/>
    <w:rsid w:val="00B62CF5"/>
    <w:rsid w:val="00B63C90"/>
    <w:rsid w:val="00B65A46"/>
    <w:rsid w:val="00B70425"/>
    <w:rsid w:val="00B73D82"/>
    <w:rsid w:val="00B85705"/>
    <w:rsid w:val="00B874DC"/>
    <w:rsid w:val="00B8765B"/>
    <w:rsid w:val="00B90F78"/>
    <w:rsid w:val="00B91123"/>
    <w:rsid w:val="00B937EB"/>
    <w:rsid w:val="00B955DE"/>
    <w:rsid w:val="00B96BF0"/>
    <w:rsid w:val="00BA7BC5"/>
    <w:rsid w:val="00BC0E38"/>
    <w:rsid w:val="00BC1961"/>
    <w:rsid w:val="00BC412D"/>
    <w:rsid w:val="00BC487A"/>
    <w:rsid w:val="00BD1058"/>
    <w:rsid w:val="00BD50F6"/>
    <w:rsid w:val="00BD5391"/>
    <w:rsid w:val="00BD5987"/>
    <w:rsid w:val="00BD764C"/>
    <w:rsid w:val="00BF56B2"/>
    <w:rsid w:val="00C01F18"/>
    <w:rsid w:val="00C03EFB"/>
    <w:rsid w:val="00C055AB"/>
    <w:rsid w:val="00C11F95"/>
    <w:rsid w:val="00C136DF"/>
    <w:rsid w:val="00C17501"/>
    <w:rsid w:val="00C232C2"/>
    <w:rsid w:val="00C40627"/>
    <w:rsid w:val="00C43EAF"/>
    <w:rsid w:val="00C457C3"/>
    <w:rsid w:val="00C644CA"/>
    <w:rsid w:val="00C658FC"/>
    <w:rsid w:val="00C72DF9"/>
    <w:rsid w:val="00C73005"/>
    <w:rsid w:val="00C84FDC"/>
    <w:rsid w:val="00C85E18"/>
    <w:rsid w:val="00C907F1"/>
    <w:rsid w:val="00C928A6"/>
    <w:rsid w:val="00C96E9F"/>
    <w:rsid w:val="00CA35E3"/>
    <w:rsid w:val="00CA4A09"/>
    <w:rsid w:val="00CA4F06"/>
    <w:rsid w:val="00CB461E"/>
    <w:rsid w:val="00CC4398"/>
    <w:rsid w:val="00CC5A63"/>
    <w:rsid w:val="00CC787C"/>
    <w:rsid w:val="00CD6C21"/>
    <w:rsid w:val="00CF0C38"/>
    <w:rsid w:val="00CF36C9"/>
    <w:rsid w:val="00D00EC4"/>
    <w:rsid w:val="00D164C8"/>
    <w:rsid w:val="00D166AC"/>
    <w:rsid w:val="00D16C4C"/>
    <w:rsid w:val="00D36BA2"/>
    <w:rsid w:val="00D37CF4"/>
    <w:rsid w:val="00D4487C"/>
    <w:rsid w:val="00D63D33"/>
    <w:rsid w:val="00D73352"/>
    <w:rsid w:val="00D74EA4"/>
    <w:rsid w:val="00D835FB"/>
    <w:rsid w:val="00D84E46"/>
    <w:rsid w:val="00D935C3"/>
    <w:rsid w:val="00DA0266"/>
    <w:rsid w:val="00DA0F4B"/>
    <w:rsid w:val="00DA1FC5"/>
    <w:rsid w:val="00DA477E"/>
    <w:rsid w:val="00DB4BB0"/>
    <w:rsid w:val="00DC2335"/>
    <w:rsid w:val="00DC2553"/>
    <w:rsid w:val="00DD0C2F"/>
    <w:rsid w:val="00DE461D"/>
    <w:rsid w:val="00DF5425"/>
    <w:rsid w:val="00E0364F"/>
    <w:rsid w:val="00E04039"/>
    <w:rsid w:val="00E14608"/>
    <w:rsid w:val="00E15EBE"/>
    <w:rsid w:val="00E21E67"/>
    <w:rsid w:val="00E30EBF"/>
    <w:rsid w:val="00E316C0"/>
    <w:rsid w:val="00E31E03"/>
    <w:rsid w:val="00E31EE8"/>
    <w:rsid w:val="00E424CB"/>
    <w:rsid w:val="00E51170"/>
    <w:rsid w:val="00E52D70"/>
    <w:rsid w:val="00E55534"/>
    <w:rsid w:val="00E565DC"/>
    <w:rsid w:val="00E61E07"/>
    <w:rsid w:val="00E628FD"/>
    <w:rsid w:val="00E7116D"/>
    <w:rsid w:val="00E72429"/>
    <w:rsid w:val="00E733EC"/>
    <w:rsid w:val="00E760CB"/>
    <w:rsid w:val="00E83680"/>
    <w:rsid w:val="00E914D1"/>
    <w:rsid w:val="00E960D8"/>
    <w:rsid w:val="00EB488E"/>
    <w:rsid w:val="00EB5FCA"/>
    <w:rsid w:val="00ED7F68"/>
    <w:rsid w:val="00EF2575"/>
    <w:rsid w:val="00EF5828"/>
    <w:rsid w:val="00F048D4"/>
    <w:rsid w:val="00F207FE"/>
    <w:rsid w:val="00F20920"/>
    <w:rsid w:val="00F23212"/>
    <w:rsid w:val="00F33B16"/>
    <w:rsid w:val="00F353EA"/>
    <w:rsid w:val="00F35AD6"/>
    <w:rsid w:val="00F36C27"/>
    <w:rsid w:val="00F534DA"/>
    <w:rsid w:val="00F56318"/>
    <w:rsid w:val="00F57CF7"/>
    <w:rsid w:val="00F67C95"/>
    <w:rsid w:val="00F74540"/>
    <w:rsid w:val="00F75B79"/>
    <w:rsid w:val="00F82525"/>
    <w:rsid w:val="00F91AC4"/>
    <w:rsid w:val="00F97FEA"/>
    <w:rsid w:val="00FA2DD8"/>
    <w:rsid w:val="00FB5CB4"/>
    <w:rsid w:val="00FB60E1"/>
    <w:rsid w:val="00FC3F8C"/>
    <w:rsid w:val="00FD1E6F"/>
    <w:rsid w:val="00FD3768"/>
    <w:rsid w:val="00FD471C"/>
    <w:rsid w:val="00FD51E9"/>
    <w:rsid w:val="00FF487E"/>
    <w:rsid w:val="00FF52AE"/>
  </w:rsids>
  <m:mathPr>
    <m:mathFont m:val="Cambria Math"/>
    <m:brkBin m:val="before"/>
    <m:brkBinSub m:val="--"/>
    <m:smallFrac m:val="0"/>
    <m:dispDef/>
    <m:lMargin m:val="0"/>
    <m:rMargin m:val="0"/>
    <m:defJc m:val="centerGroup"/>
    <m:wrapIndent m:val="1440"/>
    <m:intLim m:val="subSup"/>
    <m:naryLim m:val="undOvr"/>
  </m:mathPr>
  <w:themeFontLang w:val="de-DE" w:eastAsia="zh-C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7649"/>
    <o:shapelayout v:ext="edit">
      <o:idmap v:ext="edit" data="2"/>
    </o:shapelayout>
  </w:shapeDefaults>
  <w:decimalSymbol w:val=","/>
  <w:listSeparator w:val=";"/>
  <w14:docId w14:val="3D00838C"/>
  <w15:docId w15:val="{BEB5DFD4-7DB5-46F2-BBCC-A1DBED1194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Verdana" w:eastAsia="Verdana" w:hAnsi="Verdana"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nhideWhenUsed="1"/>
    <w:lsdException w:name="No Spacing"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71"/>
    <w:lsdException w:name="List Paragraph" w:uiPriority="34"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semiHidden="1" w:uiPriority="70" w:unhideWhenUsed="1"/>
    <w:lsdException w:name="TOC Heading" w:semiHidden="1" w:uiPriority="7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CC787C"/>
    <w:rPr>
      <w:sz w:val="16"/>
      <w:szCs w:val="16"/>
      <w:lang w:eastAsia="en-US"/>
    </w:rPr>
  </w:style>
  <w:style w:type="paragraph" w:styleId="berschrift1">
    <w:name w:val="heading 1"/>
    <w:basedOn w:val="Standard"/>
    <w:next w:val="Text"/>
    <w:link w:val="berschrift1Zchn"/>
    <w:uiPriority w:val="9"/>
    <w:qFormat/>
    <w:rsid w:val="00A171F4"/>
    <w:pPr>
      <w:keepNext/>
      <w:keepLines/>
      <w:spacing w:before="120" w:after="120" w:line="440" w:lineRule="exact"/>
      <w:jc w:val="both"/>
      <w:outlineLvl w:val="0"/>
    </w:pPr>
    <w:rPr>
      <w:rFonts w:eastAsia="MS Mincho"/>
      <w:b/>
      <w:sz w:val="40"/>
      <w:szCs w:val="32"/>
    </w:rPr>
  </w:style>
  <w:style w:type="paragraph" w:styleId="berschrift2">
    <w:name w:val="heading 2"/>
    <w:basedOn w:val="Standard"/>
    <w:next w:val="Text"/>
    <w:link w:val="berschrift2Zchn"/>
    <w:uiPriority w:val="9"/>
    <w:qFormat/>
    <w:rsid w:val="002E765F"/>
    <w:pPr>
      <w:keepNext/>
      <w:keepLines/>
      <w:spacing w:before="120" w:after="120" w:line="260" w:lineRule="exact"/>
      <w:jc w:val="both"/>
      <w:outlineLvl w:val="1"/>
    </w:pPr>
    <w:rPr>
      <w:rFonts w:eastAsia="MS Mincho"/>
      <w:b/>
      <w:sz w:val="22"/>
      <w:szCs w:val="26"/>
    </w:rPr>
  </w:style>
  <w:style w:type="paragraph" w:styleId="berschrift3">
    <w:name w:val="heading 3"/>
    <w:basedOn w:val="Standard"/>
    <w:next w:val="Text"/>
    <w:link w:val="berschrift3Zchn"/>
    <w:uiPriority w:val="9"/>
    <w:qFormat/>
    <w:rsid w:val="002E765F"/>
    <w:pPr>
      <w:keepNext/>
      <w:keepLines/>
      <w:spacing w:before="120" w:after="120" w:line="240" w:lineRule="exact"/>
      <w:jc w:val="both"/>
      <w:outlineLvl w:val="2"/>
    </w:pPr>
    <w:rPr>
      <w:rFonts w:eastAsia="MS Mincho"/>
      <w:b/>
      <w:sz w:val="20"/>
      <w:szCs w:val="24"/>
    </w:rPr>
  </w:style>
  <w:style w:type="paragraph" w:styleId="berschrift4">
    <w:name w:val="heading 4"/>
    <w:basedOn w:val="Standard"/>
    <w:next w:val="Text"/>
    <w:link w:val="berschrift4Zchn"/>
    <w:uiPriority w:val="9"/>
    <w:qFormat/>
    <w:rsid w:val="002E765F"/>
    <w:pPr>
      <w:keepNext/>
      <w:keepLines/>
      <w:spacing w:before="120" w:after="120" w:line="220" w:lineRule="exact"/>
      <w:jc w:val="both"/>
      <w:outlineLvl w:val="3"/>
    </w:pPr>
    <w:rPr>
      <w:rFonts w:eastAsia="MS Mincho"/>
      <w:iCs/>
      <w:sz w:val="18"/>
      <w:szCs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customStyle="1" w:styleId="Basic">
    <w:name w:val="Basic"/>
    <w:basedOn w:val="NormaleTabelle"/>
    <w:uiPriority w:val="99"/>
    <w:rsid w:val="008C2DB2"/>
    <w:tblPr>
      <w:tblCellMar>
        <w:left w:w="0" w:type="dxa"/>
        <w:right w:w="0" w:type="dxa"/>
      </w:tblCellMar>
    </w:tblPr>
    <w:tblStylePr w:type="firstRow">
      <w:pPr>
        <w:wordWrap/>
        <w:spacing w:beforeLines="0" w:before="0" w:beforeAutospacing="0" w:afterLines="0" w:after="0" w:afterAutospacing="0"/>
      </w:pPr>
    </w:tblStylePr>
  </w:style>
  <w:style w:type="character" w:customStyle="1" w:styleId="berschrift1Zchn">
    <w:name w:val="Überschrift 1 Zchn"/>
    <w:link w:val="berschrift1"/>
    <w:uiPriority w:val="9"/>
    <w:rsid w:val="00A171F4"/>
    <w:rPr>
      <w:rFonts w:eastAsia="MS Mincho" w:cs="Times New Roman"/>
      <w:b/>
      <w:sz w:val="40"/>
      <w:szCs w:val="32"/>
    </w:rPr>
  </w:style>
  <w:style w:type="character" w:customStyle="1" w:styleId="berschrift2Zchn">
    <w:name w:val="Überschrift 2 Zchn"/>
    <w:link w:val="berschrift2"/>
    <w:uiPriority w:val="9"/>
    <w:rsid w:val="002E765F"/>
    <w:rPr>
      <w:rFonts w:ascii="Verdana" w:eastAsia="MS Mincho" w:hAnsi="Verdana" w:cs="Times New Roman"/>
      <w:b/>
      <w:sz w:val="22"/>
      <w:szCs w:val="26"/>
    </w:rPr>
  </w:style>
  <w:style w:type="character" w:customStyle="1" w:styleId="berschrift3Zchn">
    <w:name w:val="Überschrift 3 Zchn"/>
    <w:link w:val="berschrift3"/>
    <w:uiPriority w:val="9"/>
    <w:rsid w:val="002E765F"/>
    <w:rPr>
      <w:rFonts w:ascii="Verdana" w:eastAsia="MS Mincho" w:hAnsi="Verdana" w:cs="Times New Roman"/>
      <w:b/>
      <w:sz w:val="20"/>
      <w:szCs w:val="24"/>
    </w:rPr>
  </w:style>
  <w:style w:type="character" w:customStyle="1" w:styleId="berschrift4Zchn">
    <w:name w:val="Überschrift 4 Zchn"/>
    <w:link w:val="berschrift4"/>
    <w:uiPriority w:val="9"/>
    <w:rsid w:val="002E765F"/>
    <w:rPr>
      <w:rFonts w:ascii="Verdana" w:eastAsia="MS Mincho" w:hAnsi="Verdana" w:cs="Times New Roman"/>
      <w:iCs/>
      <w:sz w:val="18"/>
      <w:szCs w:val="20"/>
    </w:rPr>
  </w:style>
  <w:style w:type="paragraph" w:styleId="Kopfzeile">
    <w:name w:val="header"/>
    <w:basedOn w:val="Standard"/>
    <w:link w:val="KopfzeileZchn"/>
    <w:uiPriority w:val="99"/>
    <w:unhideWhenUsed/>
    <w:rsid w:val="00E55534"/>
    <w:pPr>
      <w:tabs>
        <w:tab w:val="center" w:pos="4513"/>
        <w:tab w:val="right" w:pos="9026"/>
      </w:tabs>
    </w:pPr>
  </w:style>
  <w:style w:type="character" w:customStyle="1" w:styleId="KopfzeileZchn">
    <w:name w:val="Kopfzeile Zchn"/>
    <w:basedOn w:val="Absatz-Standardschriftart"/>
    <w:link w:val="Kopfzeile"/>
    <w:uiPriority w:val="99"/>
    <w:rsid w:val="00E55534"/>
  </w:style>
  <w:style w:type="paragraph" w:styleId="Fuzeile">
    <w:name w:val="footer"/>
    <w:basedOn w:val="Standard"/>
    <w:link w:val="FuzeileZchn"/>
    <w:uiPriority w:val="99"/>
    <w:unhideWhenUsed/>
    <w:rsid w:val="00642EB6"/>
    <w:rPr>
      <w:color w:val="41535D"/>
      <w:sz w:val="18"/>
    </w:rPr>
  </w:style>
  <w:style w:type="character" w:customStyle="1" w:styleId="FuzeileZchn">
    <w:name w:val="Fußzeile Zchn"/>
    <w:link w:val="Fuzeile"/>
    <w:uiPriority w:val="99"/>
    <w:rsid w:val="00642EB6"/>
    <w:rPr>
      <w:color w:val="41535D"/>
      <w:sz w:val="18"/>
    </w:rPr>
  </w:style>
  <w:style w:type="paragraph" w:styleId="Sprechblasentext">
    <w:name w:val="Balloon Text"/>
    <w:basedOn w:val="Standard"/>
    <w:link w:val="SprechblasentextZchn"/>
    <w:uiPriority w:val="99"/>
    <w:semiHidden/>
    <w:unhideWhenUsed/>
    <w:rsid w:val="00E55534"/>
    <w:rPr>
      <w:rFonts w:ascii="Tahoma" w:hAnsi="Tahoma" w:cs="Tahoma"/>
    </w:rPr>
  </w:style>
  <w:style w:type="character" w:customStyle="1" w:styleId="SprechblasentextZchn">
    <w:name w:val="Sprechblasentext Zchn"/>
    <w:link w:val="Sprechblasentext"/>
    <w:uiPriority w:val="99"/>
    <w:semiHidden/>
    <w:rsid w:val="00E55534"/>
    <w:rPr>
      <w:rFonts w:ascii="Tahoma" w:hAnsi="Tahoma" w:cs="Tahoma"/>
      <w:sz w:val="16"/>
      <w:szCs w:val="16"/>
    </w:rPr>
  </w:style>
  <w:style w:type="table" w:styleId="Tabellenraster">
    <w:name w:val="Table Grid"/>
    <w:basedOn w:val="NormaleTabelle"/>
    <w:uiPriority w:val="59"/>
    <w:rsid w:val="00E5553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el">
    <w:name w:val="Title"/>
    <w:basedOn w:val="Standard"/>
    <w:next w:val="Untertitel"/>
    <w:link w:val="TitelZchn"/>
    <w:uiPriority w:val="10"/>
    <w:qFormat/>
    <w:rsid w:val="0030316D"/>
    <w:pPr>
      <w:spacing w:line="600" w:lineRule="exact"/>
      <w:contextualSpacing/>
    </w:pPr>
    <w:rPr>
      <w:rFonts w:eastAsia="MS Mincho"/>
      <w:b/>
      <w:color w:val="5C666F"/>
      <w:sz w:val="40"/>
      <w:szCs w:val="52"/>
    </w:rPr>
  </w:style>
  <w:style w:type="character" w:customStyle="1" w:styleId="TitelZchn">
    <w:name w:val="Titel Zchn"/>
    <w:link w:val="Titel"/>
    <w:uiPriority w:val="10"/>
    <w:rsid w:val="0030316D"/>
    <w:rPr>
      <w:rFonts w:ascii="Verdana" w:eastAsia="MS Mincho" w:hAnsi="Verdana" w:cs="Times New Roman"/>
      <w:b/>
      <w:color w:val="5C666F"/>
      <w:sz w:val="40"/>
      <w:szCs w:val="52"/>
    </w:rPr>
  </w:style>
  <w:style w:type="character" w:styleId="Hervorhebung">
    <w:name w:val="Emphasis"/>
    <w:uiPriority w:val="8"/>
    <w:qFormat/>
    <w:rsid w:val="003E1CB6"/>
    <w:rPr>
      <w:b/>
      <w:i w:val="0"/>
      <w:iCs/>
    </w:rPr>
  </w:style>
  <w:style w:type="paragraph" w:styleId="Untertitel">
    <w:name w:val="Subtitle"/>
    <w:basedOn w:val="Standard"/>
    <w:link w:val="UntertitelZchn"/>
    <w:qFormat/>
    <w:rsid w:val="00843B45"/>
    <w:pPr>
      <w:numPr>
        <w:ilvl w:val="1"/>
      </w:numPr>
      <w:spacing w:line="520" w:lineRule="atLeast"/>
    </w:pPr>
    <w:rPr>
      <w:rFonts w:eastAsia="MS Mincho"/>
      <w:iCs/>
      <w:color w:val="5C666F"/>
      <w:sz w:val="32"/>
      <w:szCs w:val="24"/>
    </w:rPr>
  </w:style>
  <w:style w:type="character" w:customStyle="1" w:styleId="UntertitelZchn">
    <w:name w:val="Untertitel Zchn"/>
    <w:link w:val="Untertitel"/>
    <w:rsid w:val="00843B45"/>
    <w:rPr>
      <w:rFonts w:ascii="Verdana" w:eastAsia="MS Mincho" w:hAnsi="Verdana" w:cs="Times New Roman"/>
      <w:iCs/>
      <w:color w:val="5C666F"/>
      <w:sz w:val="32"/>
      <w:szCs w:val="24"/>
    </w:rPr>
  </w:style>
  <w:style w:type="paragraph" w:customStyle="1" w:styleId="Themen">
    <w:name w:val="Themen"/>
    <w:basedOn w:val="Standard"/>
    <w:uiPriority w:val="10"/>
    <w:qFormat/>
    <w:rsid w:val="00403373"/>
    <w:pPr>
      <w:numPr>
        <w:numId w:val="18"/>
      </w:numPr>
      <w:spacing w:after="60" w:line="360" w:lineRule="exact"/>
    </w:pPr>
    <w:rPr>
      <w:b/>
      <w:sz w:val="24"/>
    </w:rPr>
  </w:style>
  <w:style w:type="numbering" w:customStyle="1" w:styleId="zzzThemen">
    <w:name w:val="zzz_Themen"/>
    <w:basedOn w:val="KeineListe"/>
    <w:uiPriority w:val="99"/>
    <w:rsid w:val="00403373"/>
    <w:pPr>
      <w:numPr>
        <w:numId w:val="18"/>
      </w:numPr>
    </w:pPr>
  </w:style>
  <w:style w:type="paragraph" w:customStyle="1" w:styleId="FarbigeListe-Akzent11">
    <w:name w:val="Farbige Liste - Akzent 11"/>
    <w:basedOn w:val="Standard"/>
    <w:uiPriority w:val="34"/>
    <w:semiHidden/>
    <w:qFormat/>
    <w:rsid w:val="003E1CB6"/>
    <w:pPr>
      <w:ind w:left="720"/>
      <w:contextualSpacing/>
    </w:pPr>
  </w:style>
  <w:style w:type="paragraph" w:customStyle="1" w:styleId="Kolumnentitel">
    <w:name w:val="Kolumnentitel"/>
    <w:basedOn w:val="Standard"/>
    <w:uiPriority w:val="19"/>
    <w:qFormat/>
    <w:rsid w:val="00B90F78"/>
    <w:rPr>
      <w:caps/>
      <w:sz w:val="14"/>
    </w:rPr>
  </w:style>
  <w:style w:type="paragraph" w:customStyle="1" w:styleId="Seitenzahlen">
    <w:name w:val="Seitenzahlen"/>
    <w:basedOn w:val="Standard"/>
    <w:uiPriority w:val="19"/>
    <w:qFormat/>
    <w:rsid w:val="00722A17"/>
    <w:pPr>
      <w:jc w:val="right"/>
    </w:pPr>
    <w:rPr>
      <w:caps/>
      <w:sz w:val="14"/>
    </w:rPr>
  </w:style>
  <w:style w:type="character" w:styleId="Seitenzahl">
    <w:name w:val="page number"/>
    <w:semiHidden/>
    <w:unhideWhenUsed/>
    <w:rsid w:val="007E20D0"/>
    <w:rPr>
      <w:rFonts w:ascii="Times New Roman" w:hAnsi="Times New Roman" w:cs="Times New Roman" w:hint="default"/>
    </w:rPr>
  </w:style>
  <w:style w:type="paragraph" w:customStyle="1" w:styleId="Text">
    <w:name w:val="Text"/>
    <w:basedOn w:val="Standard"/>
    <w:uiPriority w:val="4"/>
    <w:qFormat/>
    <w:rsid w:val="00A171F4"/>
    <w:pPr>
      <w:spacing w:line="280" w:lineRule="atLeast"/>
      <w:jc w:val="both"/>
    </w:pPr>
    <w:rPr>
      <w:sz w:val="22"/>
    </w:rPr>
  </w:style>
  <w:style w:type="character" w:customStyle="1" w:styleId="SchwacheHervorhebung1">
    <w:name w:val="Schwache Hervorhebung1"/>
    <w:uiPriority w:val="7"/>
    <w:qFormat/>
    <w:rsid w:val="006F7602"/>
    <w:rPr>
      <w:i/>
      <w:iCs/>
      <w:color w:val="auto"/>
    </w:rPr>
  </w:style>
  <w:style w:type="numbering" w:customStyle="1" w:styleId="zzzHeadlines">
    <w:name w:val="zzz_Headlines"/>
    <w:basedOn w:val="KeineListe"/>
    <w:uiPriority w:val="99"/>
    <w:rsid w:val="00384A08"/>
    <w:pPr>
      <w:numPr>
        <w:numId w:val="20"/>
      </w:numPr>
    </w:pPr>
  </w:style>
  <w:style w:type="paragraph" w:customStyle="1" w:styleId="Bulletpoint1">
    <w:name w:val="Bulletpoint 1"/>
    <w:basedOn w:val="Standard"/>
    <w:uiPriority w:val="5"/>
    <w:qFormat/>
    <w:rsid w:val="003E7853"/>
    <w:pPr>
      <w:numPr>
        <w:numId w:val="22"/>
      </w:numPr>
      <w:spacing w:after="120" w:line="280" w:lineRule="atLeast"/>
      <w:contextualSpacing/>
    </w:pPr>
    <w:rPr>
      <w:sz w:val="22"/>
    </w:rPr>
  </w:style>
  <w:style w:type="paragraph" w:customStyle="1" w:styleId="Bulletpoint2">
    <w:name w:val="Bulletpoint 2"/>
    <w:basedOn w:val="Standard"/>
    <w:uiPriority w:val="5"/>
    <w:qFormat/>
    <w:rsid w:val="003E7853"/>
    <w:pPr>
      <w:numPr>
        <w:ilvl w:val="1"/>
        <w:numId w:val="22"/>
      </w:numPr>
      <w:spacing w:after="120" w:line="280" w:lineRule="atLeast"/>
      <w:ind w:left="568" w:hanging="284"/>
      <w:contextualSpacing/>
    </w:pPr>
    <w:rPr>
      <w:sz w:val="22"/>
    </w:rPr>
  </w:style>
  <w:style w:type="paragraph" w:customStyle="1" w:styleId="Bulletpoint3">
    <w:name w:val="Bulletpoint 3"/>
    <w:basedOn w:val="Standard"/>
    <w:uiPriority w:val="5"/>
    <w:qFormat/>
    <w:rsid w:val="003E7853"/>
    <w:pPr>
      <w:numPr>
        <w:ilvl w:val="2"/>
        <w:numId w:val="22"/>
      </w:numPr>
      <w:spacing w:after="120" w:line="280" w:lineRule="atLeast"/>
      <w:contextualSpacing/>
    </w:pPr>
    <w:rPr>
      <w:sz w:val="22"/>
    </w:rPr>
  </w:style>
  <w:style w:type="numbering" w:customStyle="1" w:styleId="zzzBulletpoints">
    <w:name w:val="zzz_Bulletpoints"/>
    <w:basedOn w:val="KeineListe"/>
    <w:uiPriority w:val="99"/>
    <w:rsid w:val="005A4F04"/>
    <w:pPr>
      <w:numPr>
        <w:numId w:val="22"/>
      </w:numPr>
    </w:pPr>
  </w:style>
  <w:style w:type="paragraph" w:customStyle="1" w:styleId="Nummerrierung">
    <w:name w:val="Nummerrierung"/>
    <w:basedOn w:val="Standard"/>
    <w:uiPriority w:val="5"/>
    <w:qFormat/>
    <w:rsid w:val="008D770E"/>
    <w:pPr>
      <w:numPr>
        <w:numId w:val="24"/>
      </w:numPr>
      <w:spacing w:after="120"/>
    </w:pPr>
    <w:rPr>
      <w:sz w:val="18"/>
    </w:rPr>
  </w:style>
  <w:style w:type="numbering" w:customStyle="1" w:styleId="zzzNummerierung">
    <w:name w:val="zzz_Nummerierung"/>
    <w:basedOn w:val="KeineListe"/>
    <w:uiPriority w:val="99"/>
    <w:rsid w:val="00506409"/>
    <w:pPr>
      <w:numPr>
        <w:numId w:val="24"/>
      </w:numPr>
    </w:pPr>
  </w:style>
  <w:style w:type="paragraph" w:customStyle="1" w:styleId="NummerrierungFett">
    <w:name w:val="Nummerrierung Fett"/>
    <w:basedOn w:val="Nummerrierung"/>
    <w:uiPriority w:val="5"/>
    <w:qFormat/>
    <w:rsid w:val="00506409"/>
    <w:rPr>
      <w:b/>
    </w:rPr>
  </w:style>
  <w:style w:type="table" w:customStyle="1" w:styleId="Wirtgen">
    <w:name w:val="Wirtgen"/>
    <w:basedOn w:val="NormaleTabelle"/>
    <w:uiPriority w:val="99"/>
    <w:rsid w:val="008D770E"/>
    <w:pPr>
      <w:spacing w:before="60" w:after="60" w:line="220" w:lineRule="atLeast"/>
    </w:pPr>
    <w:rPr>
      <w:sz w:val="18"/>
    </w:rPr>
    <w:tblPr>
      <w:tblInd w:w="85" w:type="dxa"/>
      <w:tblBorders>
        <w:left w:val="single" w:sz="2" w:space="0" w:color="41535D"/>
        <w:bottom w:val="single" w:sz="2" w:space="0" w:color="41535D"/>
        <w:right w:val="single" w:sz="2" w:space="0" w:color="41535D"/>
        <w:insideH w:val="single" w:sz="2" w:space="0" w:color="41535D"/>
        <w:insideV w:val="single" w:sz="2" w:space="0" w:color="41535D"/>
      </w:tblBorders>
      <w:tblCellMar>
        <w:left w:w="85" w:type="dxa"/>
        <w:right w:w="85" w:type="dxa"/>
      </w:tblCellMar>
    </w:tblPr>
    <w:tblStylePr w:type="firstRow">
      <w:pPr>
        <w:wordWrap/>
        <w:spacing w:beforeLines="40" w:before="40" w:beforeAutospacing="0" w:afterLines="40" w:after="40" w:afterAutospacing="0"/>
      </w:pPr>
      <w:rPr>
        <w:b/>
        <w:color w:val="FFFFFF"/>
      </w:rPr>
      <w:tblPr/>
      <w:tcPr>
        <w:tcBorders>
          <w:top w:val="single" w:sz="2" w:space="0" w:color="FFFFFF"/>
          <w:left w:val="single" w:sz="2" w:space="0" w:color="41535D"/>
          <w:bottom w:val="single" w:sz="2" w:space="0" w:color="FFFFFF"/>
          <w:right w:val="single" w:sz="2" w:space="0" w:color="41535D"/>
          <w:insideH w:val="single" w:sz="2" w:space="0" w:color="FFFFFF"/>
          <w:insideV w:val="single" w:sz="2" w:space="0" w:color="FFFFFF"/>
          <w:tl2br w:val="nil"/>
          <w:tr2bl w:val="nil"/>
        </w:tcBorders>
        <w:shd w:val="clear" w:color="auto" w:fill="41535D"/>
      </w:tcPr>
    </w:tblStylePr>
    <w:tblStylePr w:type="lastRow">
      <w:rPr>
        <w:b/>
      </w:rPr>
      <w:tblPr/>
      <w:tcPr>
        <w:tcBorders>
          <w:top w:val="single" w:sz="4" w:space="0" w:color="41535D"/>
          <w:bottom w:val="single" w:sz="4" w:space="0" w:color="41535D"/>
        </w:tcBorders>
      </w:tcPr>
    </w:tblStylePr>
  </w:style>
  <w:style w:type="paragraph" w:customStyle="1" w:styleId="TextBlocksatz">
    <w:name w:val="Text Blocksatz"/>
    <w:basedOn w:val="Text"/>
    <w:uiPriority w:val="4"/>
    <w:qFormat/>
    <w:rsid w:val="00A171F4"/>
  </w:style>
  <w:style w:type="paragraph" w:styleId="Beschriftung">
    <w:name w:val="caption"/>
    <w:basedOn w:val="Standard"/>
    <w:next w:val="Standard"/>
    <w:uiPriority w:val="7"/>
    <w:qFormat/>
    <w:rsid w:val="001B16BB"/>
    <w:pPr>
      <w:spacing w:before="120" w:after="120"/>
    </w:pPr>
    <w:rPr>
      <w:bCs/>
      <w:color w:val="41535D"/>
      <w:szCs w:val="18"/>
    </w:rPr>
  </w:style>
  <w:style w:type="paragraph" w:customStyle="1" w:styleId="Inhaltsverzeichnisberschrift1">
    <w:name w:val="Inhaltsverzeichnisüberschrift1"/>
    <w:basedOn w:val="berschrift1"/>
    <w:next w:val="Standard"/>
    <w:uiPriority w:val="39"/>
    <w:qFormat/>
    <w:rsid w:val="00BD1058"/>
    <w:pPr>
      <w:spacing w:line="240" w:lineRule="auto"/>
      <w:outlineLvl w:val="9"/>
    </w:pPr>
    <w:rPr>
      <w:bCs/>
      <w:szCs w:val="28"/>
      <w:lang w:eastAsia="de-DE"/>
    </w:rPr>
  </w:style>
  <w:style w:type="paragraph" w:styleId="Verzeichnis1">
    <w:name w:val="toc 1"/>
    <w:basedOn w:val="Standard"/>
    <w:next w:val="Standard"/>
    <w:autoRedefine/>
    <w:uiPriority w:val="39"/>
    <w:unhideWhenUsed/>
    <w:rsid w:val="00C457C3"/>
    <w:pPr>
      <w:tabs>
        <w:tab w:val="left" w:pos="454"/>
        <w:tab w:val="right" w:leader="dot" w:pos="9514"/>
      </w:tabs>
      <w:spacing w:after="220"/>
      <w:ind w:left="454" w:right="284" w:hanging="454"/>
    </w:pPr>
    <w:rPr>
      <w:b/>
      <w:sz w:val="22"/>
    </w:rPr>
  </w:style>
  <w:style w:type="paragraph" w:styleId="Verzeichnis2">
    <w:name w:val="toc 2"/>
    <w:basedOn w:val="Standard"/>
    <w:next w:val="Standard"/>
    <w:autoRedefine/>
    <w:uiPriority w:val="39"/>
    <w:unhideWhenUsed/>
    <w:rsid w:val="00C457C3"/>
    <w:pPr>
      <w:tabs>
        <w:tab w:val="left" w:pos="660"/>
        <w:tab w:val="right" w:leader="dot" w:pos="9514"/>
      </w:tabs>
      <w:spacing w:after="100"/>
      <w:ind w:left="454" w:right="284" w:hanging="454"/>
    </w:pPr>
    <w:rPr>
      <w:b/>
      <w:sz w:val="19"/>
    </w:rPr>
  </w:style>
  <w:style w:type="paragraph" w:styleId="Verzeichnis3">
    <w:name w:val="toc 3"/>
    <w:basedOn w:val="Standard"/>
    <w:next w:val="Standard"/>
    <w:autoRedefine/>
    <w:uiPriority w:val="39"/>
    <w:unhideWhenUsed/>
    <w:rsid w:val="00C457C3"/>
    <w:pPr>
      <w:tabs>
        <w:tab w:val="left" w:pos="964"/>
        <w:tab w:val="right" w:leader="dot" w:pos="9514"/>
      </w:tabs>
      <w:spacing w:after="100"/>
      <w:ind w:left="964" w:hanging="510"/>
    </w:pPr>
  </w:style>
  <w:style w:type="character" w:styleId="Hyperlink">
    <w:name w:val="Hyperlink"/>
    <w:uiPriority w:val="99"/>
    <w:unhideWhenUsed/>
    <w:rsid w:val="00BD1058"/>
    <w:rPr>
      <w:color w:val="41535D"/>
      <w:u w:val="single"/>
    </w:rPr>
  </w:style>
  <w:style w:type="character" w:customStyle="1" w:styleId="MittleresRaster11">
    <w:name w:val="Mittleres Raster 11"/>
    <w:uiPriority w:val="99"/>
    <w:semiHidden/>
    <w:rsid w:val="00FF52AE"/>
    <w:rPr>
      <w:color w:val="808080"/>
    </w:rPr>
  </w:style>
  <w:style w:type="paragraph" w:customStyle="1" w:styleId="HeadlineFotos">
    <w:name w:val="Headline Fotos"/>
    <w:basedOn w:val="Standard"/>
    <w:next w:val="Text"/>
    <w:uiPriority w:val="10"/>
    <w:qFormat/>
    <w:rsid w:val="009D016F"/>
    <w:pPr>
      <w:pBdr>
        <w:bottom w:val="single" w:sz="4" w:space="1" w:color="auto"/>
      </w:pBdr>
      <w:spacing w:after="260" w:line="276" w:lineRule="auto"/>
      <w:contextualSpacing/>
    </w:pPr>
    <w:rPr>
      <w:b/>
      <w:caps/>
      <w:sz w:val="22"/>
    </w:rPr>
  </w:style>
  <w:style w:type="paragraph" w:customStyle="1" w:styleId="HeadlineKontakte">
    <w:name w:val="Headline Kontakte"/>
    <w:basedOn w:val="HeadlineFotos"/>
    <w:next w:val="Text"/>
    <w:uiPriority w:val="10"/>
    <w:qFormat/>
    <w:rsid w:val="00D166AC"/>
    <w:rPr>
      <w:szCs w:val="20"/>
    </w:rPr>
  </w:style>
  <w:style w:type="table" w:customStyle="1" w:styleId="Basic1">
    <w:name w:val="Basic1"/>
    <w:basedOn w:val="NormaleTabelle"/>
    <w:uiPriority w:val="99"/>
    <w:rsid w:val="00BD5391"/>
    <w:rPr>
      <w:sz w:val="16"/>
      <w:lang w:eastAsia="en-US"/>
    </w:rPr>
    <w:tblPr>
      <w:tblCellMar>
        <w:left w:w="0" w:type="dxa"/>
        <w:right w:w="0" w:type="dxa"/>
      </w:tblCellMar>
    </w:tblPr>
    <w:tblStylePr w:type="firstRow">
      <w:pPr>
        <w:wordWrap/>
        <w:spacing w:beforeLines="0" w:before="0" w:beforeAutospacing="0" w:afterLines="0" w:after="0" w:afterAutospacing="0"/>
      </w:pPr>
    </w:tblStylePr>
  </w:style>
  <w:style w:type="character" w:customStyle="1" w:styleId="NichtaufgelsteErwhnung1">
    <w:name w:val="Nicht aufgelöste Erwähnung1"/>
    <w:basedOn w:val="Absatz-Standardschriftart"/>
    <w:uiPriority w:val="99"/>
    <w:semiHidden/>
    <w:unhideWhenUsed/>
    <w:rsid w:val="002D2EE5"/>
    <w:rPr>
      <w:color w:val="605E5C"/>
      <w:shd w:val="clear" w:color="auto" w:fill="E1DFDD"/>
    </w:rPr>
  </w:style>
  <w:style w:type="character" w:styleId="Kommentarzeichen">
    <w:name w:val="annotation reference"/>
    <w:basedOn w:val="Absatz-Standardschriftart"/>
    <w:uiPriority w:val="99"/>
    <w:semiHidden/>
    <w:unhideWhenUsed/>
    <w:rsid w:val="00D37CF4"/>
    <w:rPr>
      <w:sz w:val="16"/>
      <w:szCs w:val="16"/>
    </w:rPr>
  </w:style>
  <w:style w:type="paragraph" w:styleId="Kommentartext">
    <w:name w:val="annotation text"/>
    <w:basedOn w:val="Standard"/>
    <w:link w:val="KommentartextZchn"/>
    <w:uiPriority w:val="99"/>
    <w:unhideWhenUsed/>
    <w:rsid w:val="00D37CF4"/>
    <w:rPr>
      <w:sz w:val="20"/>
      <w:szCs w:val="20"/>
    </w:rPr>
  </w:style>
  <w:style w:type="character" w:customStyle="1" w:styleId="KommentartextZchn">
    <w:name w:val="Kommentartext Zchn"/>
    <w:basedOn w:val="Absatz-Standardschriftart"/>
    <w:link w:val="Kommentartext"/>
    <w:uiPriority w:val="99"/>
    <w:rsid w:val="00D37CF4"/>
    <w:rPr>
      <w:lang w:eastAsia="en-US"/>
    </w:rPr>
  </w:style>
  <w:style w:type="paragraph" w:styleId="Kommentarthema">
    <w:name w:val="annotation subject"/>
    <w:basedOn w:val="Kommentartext"/>
    <w:next w:val="Kommentartext"/>
    <w:link w:val="KommentarthemaZchn"/>
    <w:uiPriority w:val="99"/>
    <w:semiHidden/>
    <w:unhideWhenUsed/>
    <w:rsid w:val="00D37CF4"/>
    <w:rPr>
      <w:b/>
      <w:bCs/>
    </w:rPr>
  </w:style>
  <w:style w:type="character" w:customStyle="1" w:styleId="KommentarthemaZchn">
    <w:name w:val="Kommentarthema Zchn"/>
    <w:basedOn w:val="KommentartextZchn"/>
    <w:link w:val="Kommentarthema"/>
    <w:uiPriority w:val="99"/>
    <w:semiHidden/>
    <w:rsid w:val="00D37CF4"/>
    <w:rPr>
      <w:b/>
      <w:bCs/>
      <w:lang w:eastAsia="en-US"/>
    </w:rPr>
  </w:style>
  <w:style w:type="paragraph" w:customStyle="1" w:styleId="Teaserhead">
    <w:name w:val="Teaserhead"/>
    <w:basedOn w:val="Standardabsatz"/>
    <w:qFormat/>
    <w:rsid w:val="00881E44"/>
    <w:pPr>
      <w:spacing w:after="0"/>
    </w:pPr>
    <w:rPr>
      <w:b/>
    </w:rPr>
  </w:style>
  <w:style w:type="paragraph" w:customStyle="1" w:styleId="Standardabsatz">
    <w:name w:val="Standardabsatz"/>
    <w:basedOn w:val="Standard"/>
    <w:qFormat/>
    <w:rsid w:val="00881E44"/>
    <w:pPr>
      <w:spacing w:after="220"/>
      <w:jc w:val="both"/>
    </w:pPr>
    <w:rPr>
      <w:rFonts w:eastAsiaTheme="minorHAnsi" w:cstheme="minorBidi"/>
      <w:sz w:val="22"/>
      <w:szCs w:val="24"/>
    </w:rPr>
  </w:style>
  <w:style w:type="paragraph" w:customStyle="1" w:styleId="Fuzeile1">
    <w:name w:val="Fußzeile1"/>
    <w:basedOn w:val="Absatzberschrift"/>
    <w:qFormat/>
    <w:rsid w:val="00E15EBE"/>
    <w:rPr>
      <w:b w:val="0"/>
      <w:bCs/>
      <w:iCs/>
      <w:szCs w:val="22"/>
    </w:rPr>
  </w:style>
  <w:style w:type="paragraph" w:customStyle="1" w:styleId="Subhead">
    <w:name w:val="Subhead"/>
    <w:next w:val="Teaser"/>
    <w:qFormat/>
    <w:rsid w:val="00881E44"/>
    <w:pPr>
      <w:spacing w:after="220"/>
    </w:pPr>
    <w:rPr>
      <w:rFonts w:eastAsiaTheme="majorEastAsia" w:cstheme="majorBidi"/>
      <w:b/>
      <w:iCs/>
      <w:sz w:val="28"/>
      <w:szCs w:val="28"/>
      <w:lang w:eastAsia="en-US"/>
    </w:rPr>
  </w:style>
  <w:style w:type="paragraph" w:customStyle="1" w:styleId="Head">
    <w:name w:val="Head"/>
    <w:next w:val="Subhead"/>
    <w:qFormat/>
    <w:rsid w:val="00A27829"/>
    <w:pPr>
      <w:spacing w:after="220"/>
      <w:contextualSpacing/>
    </w:pPr>
    <w:rPr>
      <w:rFonts w:eastAsiaTheme="majorEastAsia" w:cstheme="majorBidi"/>
      <w:b/>
      <w:bCs/>
      <w:spacing w:val="-10"/>
      <w:kern w:val="28"/>
      <w:sz w:val="40"/>
      <w:szCs w:val="40"/>
      <w:lang w:eastAsia="en-US"/>
    </w:rPr>
  </w:style>
  <w:style w:type="paragraph" w:customStyle="1" w:styleId="Absatzberschrift">
    <w:name w:val="Absatzüberschrift"/>
    <w:next w:val="Standardabsatz"/>
    <w:qFormat/>
    <w:rsid w:val="008D26D8"/>
    <w:pPr>
      <w:snapToGrid w:val="0"/>
      <w:contextualSpacing/>
    </w:pPr>
    <w:rPr>
      <w:rFonts w:eastAsiaTheme="minorHAnsi" w:cstheme="minorBidi"/>
      <w:b/>
      <w:sz w:val="22"/>
      <w:szCs w:val="24"/>
      <w:lang w:eastAsia="en-US"/>
    </w:rPr>
  </w:style>
  <w:style w:type="paragraph" w:customStyle="1" w:styleId="Fotos">
    <w:name w:val="Fotos"/>
    <w:basedOn w:val="Standard"/>
    <w:qFormat/>
    <w:rsid w:val="00E15EBE"/>
    <w:pPr>
      <w:spacing w:after="220"/>
    </w:pPr>
    <w:rPr>
      <w:rFonts w:eastAsiaTheme="minorHAnsi" w:cstheme="minorBidi"/>
      <w:b/>
      <w:sz w:val="22"/>
      <w:szCs w:val="24"/>
    </w:rPr>
  </w:style>
  <w:style w:type="paragraph" w:customStyle="1" w:styleId="BUbold">
    <w:name w:val="BU bold"/>
    <w:basedOn w:val="Standard"/>
    <w:next w:val="BUnormal"/>
    <w:qFormat/>
    <w:rsid w:val="00537210"/>
    <w:rPr>
      <w:rFonts w:eastAsiaTheme="minorHAnsi" w:cstheme="minorBidi"/>
      <w:b/>
      <w:sz w:val="20"/>
      <w:szCs w:val="24"/>
    </w:rPr>
  </w:style>
  <w:style w:type="paragraph" w:customStyle="1" w:styleId="BUnormal">
    <w:name w:val="BU normal"/>
    <w:next w:val="Note"/>
    <w:qFormat/>
    <w:rsid w:val="009F0ABD"/>
    <w:pPr>
      <w:spacing w:after="220"/>
    </w:pPr>
    <w:rPr>
      <w:rFonts w:eastAsiaTheme="minorHAnsi" w:cstheme="minorBidi"/>
      <w:color w:val="000000"/>
      <w:lang w:eastAsia="en-US"/>
    </w:rPr>
  </w:style>
  <w:style w:type="paragraph" w:customStyle="1" w:styleId="Note">
    <w:name w:val="Note"/>
    <w:next w:val="Standardabsatz"/>
    <w:qFormat/>
    <w:rsid w:val="007C2FEE"/>
    <w:pPr>
      <w:snapToGrid w:val="0"/>
      <w:spacing w:before="220" w:after="440"/>
    </w:pPr>
    <w:rPr>
      <w:rFonts w:eastAsiaTheme="minorHAnsi" w:cstheme="minorBidi"/>
      <w:i/>
      <w:color w:val="000000"/>
      <w:lang w:eastAsia="en-US"/>
    </w:rPr>
  </w:style>
  <w:style w:type="paragraph" w:customStyle="1" w:styleId="Teaser">
    <w:name w:val="Teaser"/>
    <w:basedOn w:val="Standardabsatz"/>
    <w:next w:val="Standardabsatz"/>
    <w:qFormat/>
    <w:rsid w:val="00881E44"/>
    <w:pPr>
      <w:contextualSpacing/>
    </w:pPr>
    <w:rPr>
      <w:b/>
    </w:rPr>
  </w:style>
  <w:style w:type="paragraph" w:styleId="Listenabsatz">
    <w:name w:val="List Paragraph"/>
    <w:basedOn w:val="Standard"/>
    <w:uiPriority w:val="34"/>
    <w:qFormat/>
    <w:rsid w:val="002E6AC6"/>
    <w:pPr>
      <w:ind w:left="720"/>
      <w:contextualSpacing/>
    </w:pPr>
    <w:rPr>
      <w:rFonts w:asciiTheme="minorHAnsi" w:eastAsiaTheme="minorHAnsi" w:hAnsiTheme="minorHAnsi" w:cstheme="minorBidi"/>
      <w:sz w:val="24"/>
      <w:szCs w:val="24"/>
    </w:rPr>
  </w:style>
  <w:style w:type="paragraph" w:styleId="StandardWeb">
    <w:name w:val="Normal (Web)"/>
    <w:basedOn w:val="Standard"/>
    <w:uiPriority w:val="99"/>
    <w:semiHidden/>
    <w:unhideWhenUsed/>
    <w:rsid w:val="00182D69"/>
    <w:pPr>
      <w:spacing w:before="100" w:beforeAutospacing="1" w:after="100" w:afterAutospacing="1"/>
    </w:pPr>
    <w:rPr>
      <w:rFonts w:ascii="Times New Roman" w:eastAsia="Times New Roman" w:hAnsi="Times New Roman"/>
      <w:sz w:val="24"/>
      <w:szCs w:val="24"/>
      <w:lang w:eastAsia="de-DE"/>
    </w:rPr>
  </w:style>
  <w:style w:type="paragraph" w:styleId="berarbeitung">
    <w:name w:val="Revision"/>
    <w:hidden/>
    <w:uiPriority w:val="71"/>
    <w:semiHidden/>
    <w:rsid w:val="00157E4F"/>
    <w:rPr>
      <w:sz w:val="16"/>
      <w:szCs w:val="16"/>
      <w:lang w:eastAsia="en-US"/>
    </w:rPr>
  </w:style>
  <w:style w:type="character" w:styleId="NichtaufgelsteErwhnung">
    <w:name w:val="Unresolved Mention"/>
    <w:basedOn w:val="Absatz-Standardschriftart"/>
    <w:uiPriority w:val="99"/>
    <w:semiHidden/>
    <w:unhideWhenUsed/>
    <w:rsid w:val="000B540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930419">
      <w:bodyDiv w:val="1"/>
      <w:marLeft w:val="0"/>
      <w:marRight w:val="0"/>
      <w:marTop w:val="0"/>
      <w:marBottom w:val="0"/>
      <w:divBdr>
        <w:top w:val="none" w:sz="0" w:space="0" w:color="auto"/>
        <w:left w:val="none" w:sz="0" w:space="0" w:color="auto"/>
        <w:bottom w:val="none" w:sz="0" w:space="0" w:color="auto"/>
        <w:right w:val="none" w:sz="0" w:space="0" w:color="auto"/>
      </w:divBdr>
      <w:divsChild>
        <w:div w:id="1338725682">
          <w:marLeft w:val="0"/>
          <w:marRight w:val="0"/>
          <w:marTop w:val="0"/>
          <w:marBottom w:val="0"/>
          <w:divBdr>
            <w:top w:val="none" w:sz="0" w:space="0" w:color="auto"/>
            <w:left w:val="none" w:sz="0" w:space="0" w:color="auto"/>
            <w:bottom w:val="none" w:sz="0" w:space="0" w:color="auto"/>
            <w:right w:val="none" w:sz="0" w:space="0" w:color="auto"/>
          </w:divBdr>
          <w:divsChild>
            <w:div w:id="10954086">
              <w:marLeft w:val="0"/>
              <w:marRight w:val="0"/>
              <w:marTop w:val="0"/>
              <w:marBottom w:val="0"/>
              <w:divBdr>
                <w:top w:val="none" w:sz="0" w:space="0" w:color="auto"/>
                <w:left w:val="none" w:sz="0" w:space="0" w:color="auto"/>
                <w:bottom w:val="none" w:sz="0" w:space="0" w:color="auto"/>
                <w:right w:val="none" w:sz="0" w:space="0" w:color="auto"/>
              </w:divBdr>
              <w:divsChild>
                <w:div w:id="210769494">
                  <w:marLeft w:val="0"/>
                  <w:marRight w:val="0"/>
                  <w:marTop w:val="0"/>
                  <w:marBottom w:val="0"/>
                  <w:divBdr>
                    <w:top w:val="none" w:sz="0" w:space="0" w:color="auto"/>
                    <w:left w:val="none" w:sz="0" w:space="0" w:color="auto"/>
                    <w:bottom w:val="none" w:sz="0" w:space="0" w:color="auto"/>
                    <w:right w:val="none" w:sz="0" w:space="0" w:color="auto"/>
                  </w:divBdr>
                  <w:divsChild>
                    <w:div w:id="16014029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5625927">
      <w:bodyDiv w:val="1"/>
      <w:marLeft w:val="0"/>
      <w:marRight w:val="0"/>
      <w:marTop w:val="0"/>
      <w:marBottom w:val="0"/>
      <w:divBdr>
        <w:top w:val="none" w:sz="0" w:space="0" w:color="auto"/>
        <w:left w:val="none" w:sz="0" w:space="0" w:color="auto"/>
        <w:bottom w:val="none" w:sz="0" w:space="0" w:color="auto"/>
        <w:right w:val="none" w:sz="0" w:space="0" w:color="auto"/>
      </w:divBdr>
      <w:divsChild>
        <w:div w:id="1087732768">
          <w:marLeft w:val="0"/>
          <w:marRight w:val="0"/>
          <w:marTop w:val="0"/>
          <w:marBottom w:val="0"/>
          <w:divBdr>
            <w:top w:val="none" w:sz="0" w:space="0" w:color="auto"/>
            <w:left w:val="none" w:sz="0" w:space="0" w:color="auto"/>
            <w:bottom w:val="none" w:sz="0" w:space="0" w:color="auto"/>
            <w:right w:val="none" w:sz="0" w:space="0" w:color="auto"/>
          </w:divBdr>
        </w:div>
      </w:divsChild>
    </w:div>
    <w:div w:id="234626894">
      <w:bodyDiv w:val="1"/>
      <w:marLeft w:val="0"/>
      <w:marRight w:val="0"/>
      <w:marTop w:val="0"/>
      <w:marBottom w:val="0"/>
      <w:divBdr>
        <w:top w:val="none" w:sz="0" w:space="0" w:color="auto"/>
        <w:left w:val="none" w:sz="0" w:space="0" w:color="auto"/>
        <w:bottom w:val="none" w:sz="0" w:space="0" w:color="auto"/>
        <w:right w:val="none" w:sz="0" w:space="0" w:color="auto"/>
      </w:divBdr>
    </w:div>
    <w:div w:id="381759614">
      <w:bodyDiv w:val="1"/>
      <w:marLeft w:val="0"/>
      <w:marRight w:val="0"/>
      <w:marTop w:val="0"/>
      <w:marBottom w:val="0"/>
      <w:divBdr>
        <w:top w:val="none" w:sz="0" w:space="0" w:color="auto"/>
        <w:left w:val="none" w:sz="0" w:space="0" w:color="auto"/>
        <w:bottom w:val="none" w:sz="0" w:space="0" w:color="auto"/>
        <w:right w:val="none" w:sz="0" w:space="0" w:color="auto"/>
      </w:divBdr>
    </w:div>
    <w:div w:id="434400566">
      <w:bodyDiv w:val="1"/>
      <w:marLeft w:val="0"/>
      <w:marRight w:val="0"/>
      <w:marTop w:val="0"/>
      <w:marBottom w:val="0"/>
      <w:divBdr>
        <w:top w:val="none" w:sz="0" w:space="0" w:color="auto"/>
        <w:left w:val="none" w:sz="0" w:space="0" w:color="auto"/>
        <w:bottom w:val="none" w:sz="0" w:space="0" w:color="auto"/>
        <w:right w:val="none" w:sz="0" w:space="0" w:color="auto"/>
      </w:divBdr>
    </w:div>
    <w:div w:id="594286283">
      <w:bodyDiv w:val="1"/>
      <w:marLeft w:val="0"/>
      <w:marRight w:val="0"/>
      <w:marTop w:val="0"/>
      <w:marBottom w:val="0"/>
      <w:divBdr>
        <w:top w:val="none" w:sz="0" w:space="0" w:color="auto"/>
        <w:left w:val="none" w:sz="0" w:space="0" w:color="auto"/>
        <w:bottom w:val="none" w:sz="0" w:space="0" w:color="auto"/>
        <w:right w:val="none" w:sz="0" w:space="0" w:color="auto"/>
      </w:divBdr>
      <w:divsChild>
        <w:div w:id="928275273">
          <w:marLeft w:val="0"/>
          <w:marRight w:val="0"/>
          <w:marTop w:val="0"/>
          <w:marBottom w:val="0"/>
          <w:divBdr>
            <w:top w:val="none" w:sz="0" w:space="0" w:color="auto"/>
            <w:left w:val="none" w:sz="0" w:space="0" w:color="auto"/>
            <w:bottom w:val="none" w:sz="0" w:space="0" w:color="auto"/>
            <w:right w:val="none" w:sz="0" w:space="0" w:color="auto"/>
          </w:divBdr>
          <w:divsChild>
            <w:div w:id="56053990">
              <w:marLeft w:val="0"/>
              <w:marRight w:val="0"/>
              <w:marTop w:val="0"/>
              <w:marBottom w:val="0"/>
              <w:divBdr>
                <w:top w:val="none" w:sz="0" w:space="0" w:color="auto"/>
                <w:left w:val="none" w:sz="0" w:space="0" w:color="auto"/>
                <w:bottom w:val="none" w:sz="0" w:space="0" w:color="auto"/>
                <w:right w:val="none" w:sz="0" w:space="0" w:color="auto"/>
              </w:divBdr>
              <w:divsChild>
                <w:div w:id="207911611">
                  <w:marLeft w:val="0"/>
                  <w:marRight w:val="0"/>
                  <w:marTop w:val="0"/>
                  <w:marBottom w:val="0"/>
                  <w:divBdr>
                    <w:top w:val="none" w:sz="0" w:space="0" w:color="auto"/>
                    <w:left w:val="none" w:sz="0" w:space="0" w:color="auto"/>
                    <w:bottom w:val="none" w:sz="0" w:space="0" w:color="auto"/>
                    <w:right w:val="none" w:sz="0" w:space="0" w:color="auto"/>
                  </w:divBdr>
                  <w:divsChild>
                    <w:div w:id="7260341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25695388">
      <w:bodyDiv w:val="1"/>
      <w:marLeft w:val="0"/>
      <w:marRight w:val="0"/>
      <w:marTop w:val="0"/>
      <w:marBottom w:val="0"/>
      <w:divBdr>
        <w:top w:val="none" w:sz="0" w:space="0" w:color="auto"/>
        <w:left w:val="none" w:sz="0" w:space="0" w:color="auto"/>
        <w:bottom w:val="none" w:sz="0" w:space="0" w:color="auto"/>
        <w:right w:val="none" w:sz="0" w:space="0" w:color="auto"/>
      </w:divBdr>
    </w:div>
    <w:div w:id="737359961">
      <w:bodyDiv w:val="1"/>
      <w:marLeft w:val="0"/>
      <w:marRight w:val="0"/>
      <w:marTop w:val="0"/>
      <w:marBottom w:val="0"/>
      <w:divBdr>
        <w:top w:val="none" w:sz="0" w:space="0" w:color="auto"/>
        <w:left w:val="none" w:sz="0" w:space="0" w:color="auto"/>
        <w:bottom w:val="none" w:sz="0" w:space="0" w:color="auto"/>
        <w:right w:val="none" w:sz="0" w:space="0" w:color="auto"/>
      </w:divBdr>
    </w:div>
    <w:div w:id="866262667">
      <w:bodyDiv w:val="1"/>
      <w:marLeft w:val="0"/>
      <w:marRight w:val="0"/>
      <w:marTop w:val="0"/>
      <w:marBottom w:val="0"/>
      <w:divBdr>
        <w:top w:val="none" w:sz="0" w:space="0" w:color="auto"/>
        <w:left w:val="none" w:sz="0" w:space="0" w:color="auto"/>
        <w:bottom w:val="none" w:sz="0" w:space="0" w:color="auto"/>
        <w:right w:val="none" w:sz="0" w:space="0" w:color="auto"/>
      </w:divBdr>
    </w:div>
    <w:div w:id="908271207">
      <w:bodyDiv w:val="1"/>
      <w:marLeft w:val="0"/>
      <w:marRight w:val="0"/>
      <w:marTop w:val="0"/>
      <w:marBottom w:val="0"/>
      <w:divBdr>
        <w:top w:val="none" w:sz="0" w:space="0" w:color="auto"/>
        <w:left w:val="none" w:sz="0" w:space="0" w:color="auto"/>
        <w:bottom w:val="none" w:sz="0" w:space="0" w:color="auto"/>
        <w:right w:val="none" w:sz="0" w:space="0" w:color="auto"/>
      </w:divBdr>
    </w:div>
    <w:div w:id="940797214">
      <w:bodyDiv w:val="1"/>
      <w:marLeft w:val="0"/>
      <w:marRight w:val="0"/>
      <w:marTop w:val="0"/>
      <w:marBottom w:val="0"/>
      <w:divBdr>
        <w:top w:val="none" w:sz="0" w:space="0" w:color="auto"/>
        <w:left w:val="none" w:sz="0" w:space="0" w:color="auto"/>
        <w:bottom w:val="none" w:sz="0" w:space="0" w:color="auto"/>
        <w:right w:val="none" w:sz="0" w:space="0" w:color="auto"/>
      </w:divBdr>
    </w:div>
    <w:div w:id="1057247338">
      <w:bodyDiv w:val="1"/>
      <w:marLeft w:val="0"/>
      <w:marRight w:val="0"/>
      <w:marTop w:val="0"/>
      <w:marBottom w:val="0"/>
      <w:divBdr>
        <w:top w:val="none" w:sz="0" w:space="0" w:color="auto"/>
        <w:left w:val="none" w:sz="0" w:space="0" w:color="auto"/>
        <w:bottom w:val="none" w:sz="0" w:space="0" w:color="auto"/>
        <w:right w:val="none" w:sz="0" w:space="0" w:color="auto"/>
      </w:divBdr>
    </w:div>
    <w:div w:id="1299800352">
      <w:bodyDiv w:val="1"/>
      <w:marLeft w:val="0"/>
      <w:marRight w:val="0"/>
      <w:marTop w:val="0"/>
      <w:marBottom w:val="0"/>
      <w:divBdr>
        <w:top w:val="none" w:sz="0" w:space="0" w:color="auto"/>
        <w:left w:val="none" w:sz="0" w:space="0" w:color="auto"/>
        <w:bottom w:val="none" w:sz="0" w:space="0" w:color="auto"/>
        <w:right w:val="none" w:sz="0" w:space="0" w:color="auto"/>
      </w:divBdr>
    </w:div>
    <w:div w:id="1548027481">
      <w:bodyDiv w:val="1"/>
      <w:marLeft w:val="0"/>
      <w:marRight w:val="0"/>
      <w:marTop w:val="0"/>
      <w:marBottom w:val="0"/>
      <w:divBdr>
        <w:top w:val="none" w:sz="0" w:space="0" w:color="auto"/>
        <w:left w:val="none" w:sz="0" w:space="0" w:color="auto"/>
        <w:bottom w:val="none" w:sz="0" w:space="0" w:color="auto"/>
        <w:right w:val="none" w:sz="0" w:space="0" w:color="auto"/>
      </w:divBdr>
    </w:div>
    <w:div w:id="1553038747">
      <w:bodyDiv w:val="1"/>
      <w:marLeft w:val="0"/>
      <w:marRight w:val="0"/>
      <w:marTop w:val="0"/>
      <w:marBottom w:val="0"/>
      <w:divBdr>
        <w:top w:val="none" w:sz="0" w:space="0" w:color="auto"/>
        <w:left w:val="none" w:sz="0" w:space="0" w:color="auto"/>
        <w:bottom w:val="none" w:sz="0" w:space="0" w:color="auto"/>
        <w:right w:val="none" w:sz="0" w:space="0" w:color="auto"/>
      </w:divBdr>
    </w:div>
    <w:div w:id="1654915629">
      <w:bodyDiv w:val="1"/>
      <w:marLeft w:val="0"/>
      <w:marRight w:val="0"/>
      <w:marTop w:val="0"/>
      <w:marBottom w:val="0"/>
      <w:divBdr>
        <w:top w:val="none" w:sz="0" w:space="0" w:color="auto"/>
        <w:left w:val="none" w:sz="0" w:space="0" w:color="auto"/>
        <w:bottom w:val="none" w:sz="0" w:space="0" w:color="auto"/>
        <w:right w:val="none" w:sz="0" w:space="0" w:color="auto"/>
      </w:divBdr>
    </w:div>
    <w:div w:id="1703357306">
      <w:bodyDiv w:val="1"/>
      <w:marLeft w:val="0"/>
      <w:marRight w:val="0"/>
      <w:marTop w:val="0"/>
      <w:marBottom w:val="0"/>
      <w:divBdr>
        <w:top w:val="none" w:sz="0" w:space="0" w:color="auto"/>
        <w:left w:val="none" w:sz="0" w:space="0" w:color="auto"/>
        <w:bottom w:val="none" w:sz="0" w:space="0" w:color="auto"/>
        <w:right w:val="none" w:sz="0" w:space="0" w:color="auto"/>
      </w:divBdr>
    </w:div>
    <w:div w:id="1758093336">
      <w:bodyDiv w:val="1"/>
      <w:marLeft w:val="0"/>
      <w:marRight w:val="0"/>
      <w:marTop w:val="0"/>
      <w:marBottom w:val="0"/>
      <w:divBdr>
        <w:top w:val="none" w:sz="0" w:space="0" w:color="auto"/>
        <w:left w:val="none" w:sz="0" w:space="0" w:color="auto"/>
        <w:bottom w:val="none" w:sz="0" w:space="0" w:color="auto"/>
        <w:right w:val="none" w:sz="0" w:space="0" w:color="auto"/>
      </w:divBdr>
      <w:divsChild>
        <w:div w:id="697269953">
          <w:marLeft w:val="0"/>
          <w:marRight w:val="0"/>
          <w:marTop w:val="0"/>
          <w:marBottom w:val="0"/>
          <w:divBdr>
            <w:top w:val="none" w:sz="0" w:space="0" w:color="auto"/>
            <w:left w:val="none" w:sz="0" w:space="0" w:color="auto"/>
            <w:bottom w:val="none" w:sz="0" w:space="0" w:color="auto"/>
            <w:right w:val="none" w:sz="0" w:space="0" w:color="auto"/>
          </w:divBdr>
          <w:divsChild>
            <w:div w:id="1196889861">
              <w:marLeft w:val="0"/>
              <w:marRight w:val="0"/>
              <w:marTop w:val="0"/>
              <w:marBottom w:val="0"/>
              <w:divBdr>
                <w:top w:val="none" w:sz="0" w:space="0" w:color="auto"/>
                <w:left w:val="none" w:sz="0" w:space="0" w:color="auto"/>
                <w:bottom w:val="none" w:sz="0" w:space="0" w:color="auto"/>
                <w:right w:val="none" w:sz="0" w:space="0" w:color="auto"/>
              </w:divBdr>
              <w:divsChild>
                <w:div w:id="1376272070">
                  <w:marLeft w:val="0"/>
                  <w:marRight w:val="0"/>
                  <w:marTop w:val="0"/>
                  <w:marBottom w:val="0"/>
                  <w:divBdr>
                    <w:top w:val="none" w:sz="0" w:space="0" w:color="auto"/>
                    <w:left w:val="none" w:sz="0" w:space="0" w:color="auto"/>
                    <w:bottom w:val="none" w:sz="0" w:space="0" w:color="auto"/>
                    <w:right w:val="none" w:sz="0" w:space="0" w:color="auto"/>
                  </w:divBdr>
                  <w:divsChild>
                    <w:div w:id="6937245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26264564">
      <w:bodyDiv w:val="1"/>
      <w:marLeft w:val="0"/>
      <w:marRight w:val="0"/>
      <w:marTop w:val="0"/>
      <w:marBottom w:val="0"/>
      <w:divBdr>
        <w:top w:val="none" w:sz="0" w:space="0" w:color="auto"/>
        <w:left w:val="none" w:sz="0" w:space="0" w:color="auto"/>
        <w:bottom w:val="none" w:sz="0" w:space="0" w:color="auto"/>
        <w:right w:val="none" w:sz="0" w:space="0" w:color="auto"/>
      </w:divBdr>
      <w:divsChild>
        <w:div w:id="402218414">
          <w:marLeft w:val="0"/>
          <w:marRight w:val="0"/>
          <w:marTop w:val="0"/>
          <w:marBottom w:val="0"/>
          <w:divBdr>
            <w:top w:val="none" w:sz="0" w:space="0" w:color="auto"/>
            <w:left w:val="none" w:sz="0" w:space="0" w:color="auto"/>
            <w:bottom w:val="none" w:sz="0" w:space="0" w:color="auto"/>
            <w:right w:val="none" w:sz="0" w:space="0" w:color="auto"/>
          </w:divBdr>
          <w:divsChild>
            <w:div w:id="1901597855">
              <w:marLeft w:val="0"/>
              <w:marRight w:val="0"/>
              <w:marTop w:val="0"/>
              <w:marBottom w:val="0"/>
              <w:divBdr>
                <w:top w:val="none" w:sz="0" w:space="0" w:color="auto"/>
                <w:left w:val="none" w:sz="0" w:space="0" w:color="auto"/>
                <w:bottom w:val="none" w:sz="0" w:space="0" w:color="auto"/>
                <w:right w:val="none" w:sz="0" w:space="0" w:color="auto"/>
              </w:divBdr>
              <w:divsChild>
                <w:div w:id="1818451033">
                  <w:marLeft w:val="0"/>
                  <w:marRight w:val="0"/>
                  <w:marTop w:val="0"/>
                  <w:marBottom w:val="0"/>
                  <w:divBdr>
                    <w:top w:val="none" w:sz="0" w:space="0" w:color="auto"/>
                    <w:left w:val="none" w:sz="0" w:space="0" w:color="auto"/>
                    <w:bottom w:val="none" w:sz="0" w:space="0" w:color="auto"/>
                    <w:right w:val="none" w:sz="0" w:space="0" w:color="auto"/>
                  </w:divBdr>
                  <w:divsChild>
                    <w:div w:id="545722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66155017">
      <w:bodyDiv w:val="1"/>
      <w:marLeft w:val="0"/>
      <w:marRight w:val="0"/>
      <w:marTop w:val="0"/>
      <w:marBottom w:val="0"/>
      <w:divBdr>
        <w:top w:val="none" w:sz="0" w:space="0" w:color="auto"/>
        <w:left w:val="none" w:sz="0" w:space="0" w:color="auto"/>
        <w:bottom w:val="none" w:sz="0" w:space="0" w:color="auto"/>
        <w:right w:val="none" w:sz="0" w:space="0" w:color="auto"/>
      </w:divBdr>
    </w:div>
    <w:div w:id="2098743872">
      <w:bodyDiv w:val="1"/>
      <w:marLeft w:val="0"/>
      <w:marRight w:val="0"/>
      <w:marTop w:val="0"/>
      <w:marBottom w:val="0"/>
      <w:divBdr>
        <w:top w:val="none" w:sz="0" w:space="0" w:color="auto"/>
        <w:left w:val="none" w:sz="0" w:space="0" w:color="auto"/>
        <w:bottom w:val="none" w:sz="0" w:space="0" w:color="auto"/>
        <w:right w:val="none" w:sz="0" w:space="0" w:color="auto"/>
      </w:divBdr>
    </w:div>
  </w:divs>
  <w:allowPNG/>
  <w:pixelsPerInch w:val="72"/>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6.png"/><Relationship Id="rId18" Type="http://schemas.openxmlformats.org/officeDocument/2006/relationships/header" Target="header2.xml"/><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webSettings" Target="webSettings.xml"/><Relationship Id="rId12" Type="http://schemas.openxmlformats.org/officeDocument/2006/relationships/image" Target="media/image5.jpeg"/><Relationship Id="rId17"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hyperlink" Target="https://youtu.be/_7wgVjnQb5o" TargetMode="External"/><Relationship Id="rId20"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4.png"/><Relationship Id="rId5" Type="http://schemas.openxmlformats.org/officeDocument/2006/relationships/styles" Target="styles.xml"/><Relationship Id="rId15" Type="http://schemas.openxmlformats.org/officeDocument/2006/relationships/image" Target="media/image7.png"/><Relationship Id="rId23" Type="http://schemas.openxmlformats.org/officeDocument/2006/relationships/theme" Target="theme/theme1.xml"/><Relationship Id="rId10" Type="http://schemas.openxmlformats.org/officeDocument/2006/relationships/image" Target="media/image3.jpeg"/><Relationship Id="rId19" Type="http://schemas.openxmlformats.org/officeDocument/2006/relationships/footer" Target="foot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hyperlink" Target="https://youtu.be/uwEPOuryIlU" TargetMode="External"/><Relationship Id="rId22" Type="http://schemas.openxmlformats.org/officeDocument/2006/relationships/fontTable" Target="fontTable.xml"/></Relationships>
</file>

<file path=word/_rels/header2.xml.rels><?xml version="1.0" encoding="UTF-8" standalone="yes"?>
<Relationships xmlns="http://schemas.openxmlformats.org/package/2006/relationships"><Relationship Id="rId2" Type="http://schemas.openxmlformats.org/officeDocument/2006/relationships/image" Target="media/image9.svg"/><Relationship Id="rId1" Type="http://schemas.openxmlformats.org/officeDocument/2006/relationships/image" Target="media/image8.png"/></Relationships>
</file>

<file path=word/_rels/header3.xml.rels><?xml version="1.0" encoding="UTF-8" standalone="yes"?>
<Relationships xmlns="http://schemas.openxmlformats.org/package/2006/relationships"><Relationship Id="rId2" Type="http://schemas.openxmlformats.org/officeDocument/2006/relationships/image" Target="media/image11.wmf"/><Relationship Id="rId1" Type="http://schemas.openxmlformats.org/officeDocument/2006/relationships/image" Target="media/image10.wmf"/></Relationships>
</file>

<file path=word/_rels/numbering.xml.rels><?xml version="1.0" encoding="UTF-8" standalone="yes"?>
<Relationships xmlns="http://schemas.openxmlformats.org/package/2006/relationships"><Relationship Id="rId2" Type="http://schemas.openxmlformats.org/officeDocument/2006/relationships/image" Target="media/image2.wmf"/><Relationship Id="rId1" Type="http://schemas.openxmlformats.org/officeDocument/2006/relationships/image" Target="media/image1.wmf"/></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kument" ma:contentTypeID="0x0101007718DAE6F07B6845BEE47EE54C3AC3C2" ma:contentTypeVersion="18" ma:contentTypeDescription="Ein neues Dokument erstellen." ma:contentTypeScope="" ma:versionID="0a4da4d31a5d913caf5fdf38b8d673bc">
  <xsd:schema xmlns:xsd="http://www.w3.org/2001/XMLSchema" xmlns:xs="http://www.w3.org/2001/XMLSchema" xmlns:p="http://schemas.microsoft.com/office/2006/metadata/properties" xmlns:ns2="e96c27b8-2d29-4a7a-ae10-f8366d994bd4" xmlns:ns3="36de0c64-9d62-47f1-8717-50af5e16010b" targetNamespace="http://schemas.microsoft.com/office/2006/metadata/properties" ma:root="true" ma:fieldsID="a300fa219b8f5d5f5e9517058d7bff02" ns2:_="" ns3:_="">
    <xsd:import namespace="e96c27b8-2d29-4a7a-ae10-f8366d994bd4"/>
    <xsd:import namespace="36de0c64-9d62-47f1-8717-50af5e16010b"/>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GenerationTime" minOccurs="0"/>
                <xsd:element ref="ns2:MediaServiceEventHashCode" minOccurs="0"/>
                <xsd:element ref="ns2:MediaServiceOCR" minOccurs="0"/>
                <xsd:element ref="ns2:MediaServiceLocation"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ObjectDetectorVersions" minOccurs="0"/>
                <xsd:element ref="ns3:SharedWithUsers" minOccurs="0"/>
                <xsd:element ref="ns3:SharedWithDetail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96c27b8-2d29-4a7a-ae10-f8366d994bd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Location" ma:index="15" nillable="true" ma:displayName="Location" ma:internalName="MediaServiceLocatio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LengthInSeconds" ma:index="18" nillable="true" ma:displayName="Length (seconds)"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Bildmarkierungen" ma:readOnly="false" ma:fieldId="{5cf76f15-5ced-4ddc-b409-7134ff3c332f}" ma:taxonomyMulti="true" ma:sspId="071802b5-93d8-47bf-83ac-5de0426ff040"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2" nillable="true" ma:displayName="MediaServiceObjectDetectorVersions"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36de0c64-9d62-47f1-8717-50af5e16010b"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360cba9e-d126-4eb3-87f4-671245ad0e86}" ma:internalName="TaxCatchAll" ma:showField="CatchAllData" ma:web="36de0c64-9d62-47f1-8717-50af5e16010b">
      <xsd:complexType>
        <xsd:complexContent>
          <xsd:extension base="dms:MultiChoiceLookup">
            <xsd:sequence>
              <xsd:element name="Value" type="dms:Lookup" maxOccurs="unbounded" minOccurs="0" nillable="true"/>
            </xsd:sequence>
          </xsd:extension>
        </xsd:complexContent>
      </xsd:complexType>
    </xsd:element>
    <xsd:element name="SharedWithUsers" ma:index="23"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4" nillable="true" ma:displayName="Freigegeben für -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DC189DBF-61F8-46E5-B159-A207CF184237}">
  <ds:schemaRefs>
    <ds:schemaRef ds:uri="http://schemas.openxmlformats.org/officeDocument/2006/bibliography"/>
  </ds:schemaRefs>
</ds:datastoreItem>
</file>

<file path=customXml/itemProps2.xml><?xml version="1.0" encoding="utf-8"?>
<ds:datastoreItem xmlns:ds="http://schemas.openxmlformats.org/officeDocument/2006/customXml" ds:itemID="{7049CF5C-9C02-4C21-B1E6-BBBE499B799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96c27b8-2d29-4a7a-ae10-f8366d994bd4"/>
    <ds:schemaRef ds:uri="36de0c64-9d62-47f1-8717-50af5e16010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4947E748-110C-411D-8335-9ADAA263A0CD}">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Pages>
  <Words>1003</Words>
  <Characters>6324</Characters>
  <Application>Microsoft Office Word</Application>
  <DocSecurity>0</DocSecurity>
  <Lines>52</Lines>
  <Paragraphs>14</Paragraphs>
  <ScaleCrop>false</ScaleCrop>
  <HeadingPairs>
    <vt:vector size="2" baseType="variant">
      <vt:variant>
        <vt:lpstr>Titel</vt:lpstr>
      </vt:variant>
      <vt:variant>
        <vt:i4>1</vt:i4>
      </vt:variant>
    </vt:vector>
  </HeadingPairs>
  <TitlesOfParts>
    <vt:vector size="1" baseType="lpstr">
      <vt:lpstr/>
    </vt:vector>
  </TitlesOfParts>
  <Company>wir-lieben-office.de</Company>
  <LinksUpToDate>false</LinksUpToDate>
  <CharactersWithSpaces>7313</CharactersWithSpaces>
  <SharedDoc>false</SharedDoc>
  <HLinks>
    <vt:vector size="6" baseType="variant">
      <vt:variant>
        <vt:i4>8126466</vt:i4>
      </vt:variant>
      <vt:variant>
        <vt:i4>-1</vt:i4>
      </vt:variant>
      <vt:variant>
        <vt:i4>2060</vt:i4>
      </vt:variant>
      <vt:variant>
        <vt:i4>1</vt:i4>
      </vt:variant>
      <vt:variant>
        <vt:lpwstr>VorlagePressemitteilung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Linnemann Mario</dc:creator>
  <cp:lastModifiedBy>Zierden-Schwietert Monika</cp:lastModifiedBy>
  <cp:revision>6</cp:revision>
  <cp:lastPrinted>2024-10-28T07:20:00Z</cp:lastPrinted>
  <dcterms:created xsi:type="dcterms:W3CDTF">2024-11-14T13:49:00Z</dcterms:created>
  <dcterms:modified xsi:type="dcterms:W3CDTF">2024-12-18T10:44:00Z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lassificationContentMarkingHeaderShapeIds">
    <vt:lpwstr>4,a,e</vt:lpwstr>
  </property>
  <property fmtid="{D5CDD505-2E9C-101B-9397-08002B2CF9AE}" pid="3" name="ClassificationContentMarkingHeaderFontProps">
    <vt:lpwstr>#ff0000,10,Calibri</vt:lpwstr>
  </property>
  <property fmtid="{D5CDD505-2E9C-101B-9397-08002B2CF9AE}" pid="4" name="ClassificationContentMarkingHeaderText">
    <vt:lpwstr>Company Use</vt:lpwstr>
  </property>
  <property fmtid="{D5CDD505-2E9C-101B-9397-08002B2CF9AE}" pid="5" name="MSIP_Label_53eb3ead-8c2d-4695-9d06-baf35a321a90_Enabled">
    <vt:lpwstr>true</vt:lpwstr>
  </property>
  <property fmtid="{D5CDD505-2E9C-101B-9397-08002B2CF9AE}" pid="6" name="MSIP_Label_53eb3ead-8c2d-4695-9d06-baf35a321a90_SetDate">
    <vt:lpwstr>2023-04-12T08:40:29Z</vt:lpwstr>
  </property>
  <property fmtid="{D5CDD505-2E9C-101B-9397-08002B2CF9AE}" pid="7" name="MSIP_Label_53eb3ead-8c2d-4695-9d06-baf35a321a90_Method">
    <vt:lpwstr>Privileged</vt:lpwstr>
  </property>
  <property fmtid="{D5CDD505-2E9C-101B-9397-08002B2CF9AE}" pid="8" name="MSIP_Label_53eb3ead-8c2d-4695-9d06-baf35a321a90_Name">
    <vt:lpwstr>Company Use</vt:lpwstr>
  </property>
  <property fmtid="{D5CDD505-2E9C-101B-9397-08002B2CF9AE}" pid="9" name="MSIP_Label_53eb3ead-8c2d-4695-9d06-baf35a321a90_SiteId">
    <vt:lpwstr>4aa45fee-62ee-49ff-a377-c53bd72cd986</vt:lpwstr>
  </property>
  <property fmtid="{D5CDD505-2E9C-101B-9397-08002B2CF9AE}" pid="10" name="MSIP_Label_53eb3ead-8c2d-4695-9d06-baf35a321a90_ActionId">
    <vt:lpwstr>9b1c2a2b-a09a-4b16-8b72-328209d6c537</vt:lpwstr>
  </property>
  <property fmtid="{D5CDD505-2E9C-101B-9397-08002B2CF9AE}" pid="11" name="MSIP_Label_53eb3ead-8c2d-4695-9d06-baf35a321a90_ContentBits">
    <vt:lpwstr>1</vt:lpwstr>
  </property>
</Properties>
</file>